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15" w:rsidRDefault="004F6199">
      <w:pPr>
        <w:rPr>
          <w:rFonts w:ascii="Times New Roman" w:hAnsi="Times New Roman" w:cs="Times New Roman"/>
          <w:b/>
          <w:sz w:val="24"/>
          <w:szCs w:val="24"/>
        </w:rPr>
      </w:pPr>
      <w:r>
        <w:rPr>
          <w:rFonts w:ascii="Times New Roman" w:hAnsi="Times New Roman" w:cs="Times New Roman"/>
          <w:b/>
          <w:sz w:val="24"/>
          <w:szCs w:val="24"/>
        </w:rPr>
        <w:t>FAGNOTAT</w:t>
      </w:r>
    </w:p>
    <w:p w:rsidR="004F6199" w:rsidRDefault="004F6199">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A169F8" w:rsidRDefault="00A169F8">
      <w:pPr>
        <w:rPr>
          <w:rFonts w:ascii="Times New Roman" w:hAnsi="Times New Roman" w:cs="Times New Roman"/>
          <w:b/>
          <w:sz w:val="24"/>
          <w:szCs w:val="24"/>
        </w:rPr>
      </w:pPr>
    </w:p>
    <w:p w:rsidR="004F6199" w:rsidRDefault="004F6199">
      <w:pPr>
        <w:rPr>
          <w:rFonts w:ascii="Times New Roman" w:hAnsi="Times New Roman" w:cs="Times New Roman"/>
          <w:b/>
          <w:sz w:val="24"/>
          <w:szCs w:val="24"/>
        </w:rPr>
      </w:pPr>
    </w:p>
    <w:p w:rsidR="004F6199" w:rsidRDefault="004F6199" w:rsidP="004F6199">
      <w:pPr>
        <w:jc w:val="center"/>
        <w:rPr>
          <w:rFonts w:ascii="Times New Roman" w:hAnsi="Times New Roman" w:cs="Times New Roman"/>
          <w:b/>
          <w:sz w:val="24"/>
          <w:szCs w:val="24"/>
        </w:rPr>
      </w:pPr>
      <w:r>
        <w:rPr>
          <w:rFonts w:ascii="Times New Roman" w:hAnsi="Times New Roman" w:cs="Times New Roman"/>
          <w:b/>
          <w:sz w:val="24"/>
          <w:szCs w:val="24"/>
        </w:rPr>
        <w:t>Oppgave 2</w:t>
      </w:r>
    </w:p>
    <w:p w:rsidR="004F6199" w:rsidRDefault="00113EDE" w:rsidP="004F6199">
      <w:pPr>
        <w:jc w:val="center"/>
      </w:pPr>
      <w:r>
        <w:rPr>
          <w:rFonts w:ascii="Times New Roman" w:hAnsi="Times New Roman" w:cs="Times New Roman"/>
          <w:b/>
          <w:sz w:val="24"/>
          <w:szCs w:val="24"/>
        </w:rPr>
        <w:t>”</w:t>
      </w:r>
      <w:r w:rsidRPr="00113EDE">
        <w:rPr>
          <w:rFonts w:ascii="Times New Roman" w:hAnsi="Times New Roman" w:cs="Times New Roman"/>
          <w:sz w:val="24"/>
          <w:szCs w:val="24"/>
        </w:rPr>
        <w:t>problemstilling</w:t>
      </w:r>
      <w:r>
        <w:rPr>
          <w:rFonts w:ascii="Times New Roman" w:hAnsi="Times New Roman" w:cs="Times New Roman"/>
          <w:sz w:val="24"/>
          <w:szCs w:val="24"/>
        </w:rPr>
        <w:t xml:space="preserve"> knyttet til fler</w:t>
      </w:r>
      <w:r w:rsidR="00F2532F" w:rsidRPr="00113EDE">
        <w:rPr>
          <w:rFonts w:ascii="Times New Roman" w:hAnsi="Times New Roman" w:cs="Times New Roman"/>
          <w:sz w:val="24"/>
          <w:szCs w:val="24"/>
        </w:rPr>
        <w:t>kulturell sykepleie</w:t>
      </w:r>
      <w:r w:rsidR="00F2532F">
        <w:t>”</w:t>
      </w:r>
    </w:p>
    <w:p w:rsidR="00F2532F" w:rsidRPr="00113EDE" w:rsidRDefault="00113EDE" w:rsidP="004F6199">
      <w:pPr>
        <w:jc w:val="center"/>
        <w:rPr>
          <w:rFonts w:ascii="Times New Roman" w:hAnsi="Times New Roman" w:cs="Times New Roman"/>
          <w:sz w:val="24"/>
          <w:szCs w:val="24"/>
        </w:rPr>
      </w:pPr>
      <w:r>
        <w:rPr>
          <w:rFonts w:ascii="Times New Roman" w:hAnsi="Times New Roman" w:cs="Times New Roman"/>
          <w:sz w:val="24"/>
          <w:szCs w:val="24"/>
        </w:rPr>
        <w:t>Eivind Fjeld Schjerven / Gruppe 5</w:t>
      </w:r>
    </w:p>
    <w:p w:rsidR="00F2532F" w:rsidRDefault="00F2532F" w:rsidP="004F6199">
      <w:pPr>
        <w:jc w:val="center"/>
      </w:pPr>
    </w:p>
    <w:p w:rsidR="00F2532F" w:rsidRDefault="00F2532F">
      <w:r>
        <w:br w:type="page"/>
      </w:r>
    </w:p>
    <w:sdt>
      <w:sdtPr>
        <w:rPr>
          <w:rFonts w:asciiTheme="minorHAnsi" w:eastAsiaTheme="minorHAnsi" w:hAnsiTheme="minorHAnsi" w:cstheme="minorBidi"/>
          <w:b w:val="0"/>
          <w:bCs w:val="0"/>
          <w:color w:val="auto"/>
          <w:sz w:val="22"/>
          <w:szCs w:val="22"/>
        </w:rPr>
        <w:id w:val="98963891"/>
        <w:docPartObj>
          <w:docPartGallery w:val="Table of Contents"/>
          <w:docPartUnique/>
        </w:docPartObj>
      </w:sdtPr>
      <w:sdtContent>
        <w:p w:rsidR="00F2532F" w:rsidRDefault="00F2532F">
          <w:pPr>
            <w:pStyle w:val="Overskriftforinnholdsfortegnelse"/>
          </w:pPr>
          <w:r>
            <w:t>Innhold</w:t>
          </w:r>
        </w:p>
        <w:p w:rsidR="00FC6DA5" w:rsidRDefault="00910AAB">
          <w:pPr>
            <w:pStyle w:val="INNH1"/>
            <w:tabs>
              <w:tab w:val="right" w:leader="dot" w:pos="9016"/>
            </w:tabs>
            <w:rPr>
              <w:noProof/>
            </w:rPr>
          </w:pPr>
          <w:r>
            <w:fldChar w:fldCharType="begin"/>
          </w:r>
          <w:r>
            <w:instrText xml:space="preserve"> TOC \o "1-3" \h \z \u </w:instrText>
          </w:r>
          <w:r>
            <w:fldChar w:fldCharType="separate"/>
          </w:r>
          <w:hyperlink w:anchor="_Toc251063129" w:history="1">
            <w:r w:rsidR="00FC6DA5" w:rsidRPr="00F04A00">
              <w:rPr>
                <w:rStyle w:val="Hyperkobling"/>
                <w:rFonts w:ascii="Times New Roman" w:hAnsi="Times New Roman" w:cs="Times New Roman"/>
                <w:noProof/>
              </w:rPr>
              <w:t>1 Innledning</w:t>
            </w:r>
            <w:r w:rsidR="00FC6DA5">
              <w:rPr>
                <w:noProof/>
                <w:webHidden/>
              </w:rPr>
              <w:tab/>
            </w:r>
            <w:r w:rsidR="00FC6DA5">
              <w:rPr>
                <w:noProof/>
                <w:webHidden/>
              </w:rPr>
              <w:fldChar w:fldCharType="begin"/>
            </w:r>
            <w:r w:rsidR="00FC6DA5">
              <w:rPr>
                <w:noProof/>
                <w:webHidden/>
              </w:rPr>
              <w:instrText xml:space="preserve"> PAGEREF _Toc251063129 \h </w:instrText>
            </w:r>
            <w:r w:rsidR="00FC6DA5">
              <w:rPr>
                <w:noProof/>
                <w:webHidden/>
              </w:rPr>
            </w:r>
            <w:r w:rsidR="00FC6DA5">
              <w:rPr>
                <w:noProof/>
                <w:webHidden/>
              </w:rPr>
              <w:fldChar w:fldCharType="separate"/>
            </w:r>
            <w:r w:rsidR="00FC6DA5">
              <w:rPr>
                <w:noProof/>
                <w:webHidden/>
              </w:rPr>
              <w:t>3</w:t>
            </w:r>
            <w:r w:rsidR="00FC6DA5">
              <w:rPr>
                <w:noProof/>
                <w:webHidden/>
              </w:rPr>
              <w:fldChar w:fldCharType="end"/>
            </w:r>
          </w:hyperlink>
        </w:p>
        <w:p w:rsidR="00FC6DA5" w:rsidRDefault="00FC6DA5">
          <w:pPr>
            <w:pStyle w:val="INNH1"/>
            <w:tabs>
              <w:tab w:val="right" w:leader="dot" w:pos="9016"/>
            </w:tabs>
            <w:rPr>
              <w:noProof/>
            </w:rPr>
          </w:pPr>
          <w:hyperlink w:anchor="_Toc251063130" w:history="1">
            <w:r w:rsidRPr="00F04A00">
              <w:rPr>
                <w:rStyle w:val="Hyperkobling"/>
                <w:rFonts w:ascii="Times New Roman" w:hAnsi="Times New Roman" w:cs="Times New Roman"/>
                <w:noProof/>
              </w:rPr>
              <w:t>2 Kultur – ord og begrep</w:t>
            </w:r>
            <w:r>
              <w:rPr>
                <w:noProof/>
                <w:webHidden/>
              </w:rPr>
              <w:tab/>
            </w:r>
            <w:r>
              <w:rPr>
                <w:noProof/>
                <w:webHidden/>
              </w:rPr>
              <w:fldChar w:fldCharType="begin"/>
            </w:r>
            <w:r>
              <w:rPr>
                <w:noProof/>
                <w:webHidden/>
              </w:rPr>
              <w:instrText xml:space="preserve"> PAGEREF _Toc251063130 \h </w:instrText>
            </w:r>
            <w:r>
              <w:rPr>
                <w:noProof/>
                <w:webHidden/>
              </w:rPr>
            </w:r>
            <w:r>
              <w:rPr>
                <w:noProof/>
                <w:webHidden/>
              </w:rPr>
              <w:fldChar w:fldCharType="separate"/>
            </w:r>
            <w:r>
              <w:rPr>
                <w:noProof/>
                <w:webHidden/>
              </w:rPr>
              <w:t>3</w:t>
            </w:r>
            <w:r>
              <w:rPr>
                <w:noProof/>
                <w:webHidden/>
              </w:rPr>
              <w:fldChar w:fldCharType="end"/>
            </w:r>
          </w:hyperlink>
        </w:p>
        <w:p w:rsidR="00FC6DA5" w:rsidRDefault="00FC6DA5">
          <w:pPr>
            <w:pStyle w:val="INNH2"/>
            <w:tabs>
              <w:tab w:val="right" w:leader="dot" w:pos="9016"/>
            </w:tabs>
            <w:rPr>
              <w:noProof/>
            </w:rPr>
          </w:pPr>
          <w:hyperlink w:anchor="_Toc251063131" w:history="1">
            <w:r w:rsidRPr="00F04A00">
              <w:rPr>
                <w:rStyle w:val="Hyperkobling"/>
                <w:rFonts w:ascii="Times New Roman" w:hAnsi="Times New Roman" w:cs="Times New Roman"/>
                <w:noProof/>
              </w:rPr>
              <w:t>2.1 Begrep</w:t>
            </w:r>
            <w:r>
              <w:rPr>
                <w:noProof/>
                <w:webHidden/>
              </w:rPr>
              <w:tab/>
            </w:r>
            <w:r>
              <w:rPr>
                <w:noProof/>
                <w:webHidden/>
              </w:rPr>
              <w:fldChar w:fldCharType="begin"/>
            </w:r>
            <w:r>
              <w:rPr>
                <w:noProof/>
                <w:webHidden/>
              </w:rPr>
              <w:instrText xml:space="preserve"> PAGEREF _Toc251063131 \h </w:instrText>
            </w:r>
            <w:r>
              <w:rPr>
                <w:noProof/>
                <w:webHidden/>
              </w:rPr>
            </w:r>
            <w:r>
              <w:rPr>
                <w:noProof/>
                <w:webHidden/>
              </w:rPr>
              <w:fldChar w:fldCharType="separate"/>
            </w:r>
            <w:r>
              <w:rPr>
                <w:noProof/>
                <w:webHidden/>
              </w:rPr>
              <w:t>3</w:t>
            </w:r>
            <w:r>
              <w:rPr>
                <w:noProof/>
                <w:webHidden/>
              </w:rPr>
              <w:fldChar w:fldCharType="end"/>
            </w:r>
          </w:hyperlink>
        </w:p>
        <w:p w:rsidR="00FC6DA5" w:rsidRDefault="00FC6DA5">
          <w:pPr>
            <w:pStyle w:val="INNH1"/>
            <w:tabs>
              <w:tab w:val="right" w:leader="dot" w:pos="9016"/>
            </w:tabs>
            <w:rPr>
              <w:noProof/>
            </w:rPr>
          </w:pPr>
          <w:hyperlink w:anchor="_Toc251063132" w:history="1">
            <w:r w:rsidRPr="00F04A00">
              <w:rPr>
                <w:rStyle w:val="Hyperkobling"/>
                <w:rFonts w:ascii="Times New Roman" w:hAnsi="Times New Roman" w:cs="Times New Roman"/>
                <w:noProof/>
              </w:rPr>
              <w:t>3 Kultur og sykepleie</w:t>
            </w:r>
            <w:r>
              <w:rPr>
                <w:noProof/>
                <w:webHidden/>
              </w:rPr>
              <w:tab/>
            </w:r>
            <w:r>
              <w:rPr>
                <w:noProof/>
                <w:webHidden/>
              </w:rPr>
              <w:fldChar w:fldCharType="begin"/>
            </w:r>
            <w:r>
              <w:rPr>
                <w:noProof/>
                <w:webHidden/>
              </w:rPr>
              <w:instrText xml:space="preserve"> PAGEREF _Toc251063132 \h </w:instrText>
            </w:r>
            <w:r>
              <w:rPr>
                <w:noProof/>
                <w:webHidden/>
              </w:rPr>
            </w:r>
            <w:r>
              <w:rPr>
                <w:noProof/>
                <w:webHidden/>
              </w:rPr>
              <w:fldChar w:fldCharType="separate"/>
            </w:r>
            <w:r>
              <w:rPr>
                <w:noProof/>
                <w:webHidden/>
              </w:rPr>
              <w:t>4</w:t>
            </w:r>
            <w:r>
              <w:rPr>
                <w:noProof/>
                <w:webHidden/>
              </w:rPr>
              <w:fldChar w:fldCharType="end"/>
            </w:r>
          </w:hyperlink>
        </w:p>
        <w:p w:rsidR="00FC6DA5" w:rsidRDefault="00FC6DA5">
          <w:pPr>
            <w:pStyle w:val="INNH2"/>
            <w:tabs>
              <w:tab w:val="right" w:leader="dot" w:pos="9016"/>
            </w:tabs>
            <w:rPr>
              <w:noProof/>
            </w:rPr>
          </w:pPr>
          <w:hyperlink w:anchor="_Toc251063133" w:history="1">
            <w:r w:rsidRPr="00F04A00">
              <w:rPr>
                <w:rStyle w:val="Hyperkobling"/>
                <w:rFonts w:ascii="Times New Roman" w:hAnsi="Times New Roman" w:cs="Times New Roman"/>
                <w:noProof/>
              </w:rPr>
              <w:t>3.1 Problemstillinger</w:t>
            </w:r>
            <w:r>
              <w:rPr>
                <w:noProof/>
                <w:webHidden/>
              </w:rPr>
              <w:tab/>
            </w:r>
            <w:r>
              <w:rPr>
                <w:noProof/>
                <w:webHidden/>
              </w:rPr>
              <w:fldChar w:fldCharType="begin"/>
            </w:r>
            <w:r>
              <w:rPr>
                <w:noProof/>
                <w:webHidden/>
              </w:rPr>
              <w:instrText xml:space="preserve"> PAGEREF _Toc251063133 \h </w:instrText>
            </w:r>
            <w:r>
              <w:rPr>
                <w:noProof/>
                <w:webHidden/>
              </w:rPr>
            </w:r>
            <w:r>
              <w:rPr>
                <w:noProof/>
                <w:webHidden/>
              </w:rPr>
              <w:fldChar w:fldCharType="separate"/>
            </w:r>
            <w:r>
              <w:rPr>
                <w:noProof/>
                <w:webHidden/>
              </w:rPr>
              <w:t>4</w:t>
            </w:r>
            <w:r>
              <w:rPr>
                <w:noProof/>
                <w:webHidden/>
              </w:rPr>
              <w:fldChar w:fldCharType="end"/>
            </w:r>
          </w:hyperlink>
        </w:p>
        <w:p w:rsidR="00FC6DA5" w:rsidRDefault="00FC6DA5">
          <w:pPr>
            <w:pStyle w:val="INNH2"/>
            <w:tabs>
              <w:tab w:val="right" w:leader="dot" w:pos="9016"/>
            </w:tabs>
            <w:rPr>
              <w:noProof/>
            </w:rPr>
          </w:pPr>
          <w:hyperlink w:anchor="_Toc251063134" w:history="1">
            <w:r w:rsidRPr="00F04A00">
              <w:rPr>
                <w:rStyle w:val="Hyperkobling"/>
                <w:rFonts w:ascii="Times New Roman" w:hAnsi="Times New Roman" w:cs="Times New Roman"/>
                <w:noProof/>
              </w:rPr>
              <w:t>3.2 Sykepleie til fremmedreligion</w:t>
            </w:r>
            <w:r>
              <w:rPr>
                <w:noProof/>
                <w:webHidden/>
              </w:rPr>
              <w:tab/>
            </w:r>
            <w:r>
              <w:rPr>
                <w:noProof/>
                <w:webHidden/>
              </w:rPr>
              <w:fldChar w:fldCharType="begin"/>
            </w:r>
            <w:r>
              <w:rPr>
                <w:noProof/>
                <w:webHidden/>
              </w:rPr>
              <w:instrText xml:space="preserve"> PAGEREF _Toc251063134 \h </w:instrText>
            </w:r>
            <w:r>
              <w:rPr>
                <w:noProof/>
                <w:webHidden/>
              </w:rPr>
            </w:r>
            <w:r>
              <w:rPr>
                <w:noProof/>
                <w:webHidden/>
              </w:rPr>
              <w:fldChar w:fldCharType="separate"/>
            </w:r>
            <w:r>
              <w:rPr>
                <w:noProof/>
                <w:webHidden/>
              </w:rPr>
              <w:t>4</w:t>
            </w:r>
            <w:r>
              <w:rPr>
                <w:noProof/>
                <w:webHidden/>
              </w:rPr>
              <w:fldChar w:fldCharType="end"/>
            </w:r>
          </w:hyperlink>
        </w:p>
        <w:p w:rsidR="00FC6DA5" w:rsidRDefault="00FC6DA5">
          <w:pPr>
            <w:pStyle w:val="INNH2"/>
            <w:tabs>
              <w:tab w:val="right" w:leader="dot" w:pos="9016"/>
            </w:tabs>
            <w:rPr>
              <w:noProof/>
            </w:rPr>
          </w:pPr>
          <w:hyperlink w:anchor="_Toc251063135" w:history="1">
            <w:r w:rsidRPr="00F04A00">
              <w:rPr>
                <w:rStyle w:val="Hyperkobling"/>
                <w:rFonts w:ascii="Times New Roman" w:hAnsi="Times New Roman" w:cs="Times New Roman"/>
                <w:noProof/>
              </w:rPr>
              <w:t>3.3 Pasientproblematikk</w:t>
            </w:r>
            <w:r>
              <w:rPr>
                <w:noProof/>
                <w:webHidden/>
              </w:rPr>
              <w:tab/>
            </w:r>
            <w:r>
              <w:rPr>
                <w:noProof/>
                <w:webHidden/>
              </w:rPr>
              <w:fldChar w:fldCharType="begin"/>
            </w:r>
            <w:r>
              <w:rPr>
                <w:noProof/>
                <w:webHidden/>
              </w:rPr>
              <w:instrText xml:space="preserve"> PAGEREF _Toc251063135 \h </w:instrText>
            </w:r>
            <w:r>
              <w:rPr>
                <w:noProof/>
                <w:webHidden/>
              </w:rPr>
            </w:r>
            <w:r>
              <w:rPr>
                <w:noProof/>
                <w:webHidden/>
              </w:rPr>
              <w:fldChar w:fldCharType="separate"/>
            </w:r>
            <w:r>
              <w:rPr>
                <w:noProof/>
                <w:webHidden/>
              </w:rPr>
              <w:t>4</w:t>
            </w:r>
            <w:r>
              <w:rPr>
                <w:noProof/>
                <w:webHidden/>
              </w:rPr>
              <w:fldChar w:fldCharType="end"/>
            </w:r>
          </w:hyperlink>
        </w:p>
        <w:p w:rsidR="00FC6DA5" w:rsidRDefault="00FC6DA5">
          <w:pPr>
            <w:pStyle w:val="INNH2"/>
            <w:tabs>
              <w:tab w:val="right" w:leader="dot" w:pos="9016"/>
            </w:tabs>
            <w:rPr>
              <w:noProof/>
            </w:rPr>
          </w:pPr>
          <w:hyperlink w:anchor="_Toc251063136" w:history="1">
            <w:r w:rsidRPr="00F04A00">
              <w:rPr>
                <w:rStyle w:val="Hyperkobling"/>
                <w:rFonts w:ascii="Times New Roman" w:hAnsi="Times New Roman" w:cs="Times New Roman"/>
                <w:noProof/>
              </w:rPr>
              <w:t>3.4 Språk</w:t>
            </w:r>
            <w:r>
              <w:rPr>
                <w:noProof/>
                <w:webHidden/>
              </w:rPr>
              <w:tab/>
            </w:r>
            <w:r>
              <w:rPr>
                <w:noProof/>
                <w:webHidden/>
              </w:rPr>
              <w:fldChar w:fldCharType="begin"/>
            </w:r>
            <w:r>
              <w:rPr>
                <w:noProof/>
                <w:webHidden/>
              </w:rPr>
              <w:instrText xml:space="preserve"> PAGEREF _Toc251063136 \h </w:instrText>
            </w:r>
            <w:r>
              <w:rPr>
                <w:noProof/>
                <w:webHidden/>
              </w:rPr>
            </w:r>
            <w:r>
              <w:rPr>
                <w:noProof/>
                <w:webHidden/>
              </w:rPr>
              <w:fldChar w:fldCharType="separate"/>
            </w:r>
            <w:r>
              <w:rPr>
                <w:noProof/>
                <w:webHidden/>
              </w:rPr>
              <w:t>5</w:t>
            </w:r>
            <w:r>
              <w:rPr>
                <w:noProof/>
                <w:webHidden/>
              </w:rPr>
              <w:fldChar w:fldCharType="end"/>
            </w:r>
          </w:hyperlink>
        </w:p>
        <w:p w:rsidR="00FC6DA5" w:rsidRDefault="00FC6DA5">
          <w:pPr>
            <w:pStyle w:val="INNH2"/>
            <w:tabs>
              <w:tab w:val="right" w:leader="dot" w:pos="9016"/>
            </w:tabs>
            <w:rPr>
              <w:noProof/>
            </w:rPr>
          </w:pPr>
          <w:hyperlink w:anchor="_Toc251063137" w:history="1">
            <w:r w:rsidRPr="00F04A00">
              <w:rPr>
                <w:rStyle w:val="Hyperkobling"/>
                <w:rFonts w:ascii="Times New Roman" w:hAnsi="Times New Roman" w:cs="Times New Roman"/>
                <w:noProof/>
              </w:rPr>
              <w:t>3.5 Etikk</w:t>
            </w:r>
            <w:r>
              <w:rPr>
                <w:noProof/>
                <w:webHidden/>
              </w:rPr>
              <w:tab/>
            </w:r>
            <w:r>
              <w:rPr>
                <w:noProof/>
                <w:webHidden/>
              </w:rPr>
              <w:fldChar w:fldCharType="begin"/>
            </w:r>
            <w:r>
              <w:rPr>
                <w:noProof/>
                <w:webHidden/>
              </w:rPr>
              <w:instrText xml:space="preserve"> PAGEREF _Toc251063137 \h </w:instrText>
            </w:r>
            <w:r>
              <w:rPr>
                <w:noProof/>
                <w:webHidden/>
              </w:rPr>
            </w:r>
            <w:r>
              <w:rPr>
                <w:noProof/>
                <w:webHidden/>
              </w:rPr>
              <w:fldChar w:fldCharType="separate"/>
            </w:r>
            <w:r>
              <w:rPr>
                <w:noProof/>
                <w:webHidden/>
              </w:rPr>
              <w:t>6</w:t>
            </w:r>
            <w:r>
              <w:rPr>
                <w:noProof/>
                <w:webHidden/>
              </w:rPr>
              <w:fldChar w:fldCharType="end"/>
            </w:r>
          </w:hyperlink>
        </w:p>
        <w:p w:rsidR="00FC6DA5" w:rsidRDefault="00FC6DA5">
          <w:pPr>
            <w:pStyle w:val="INNH1"/>
            <w:tabs>
              <w:tab w:val="right" w:leader="dot" w:pos="9016"/>
            </w:tabs>
            <w:rPr>
              <w:noProof/>
            </w:rPr>
          </w:pPr>
          <w:hyperlink w:anchor="_Toc251063138" w:history="1">
            <w:r w:rsidRPr="00F04A00">
              <w:rPr>
                <w:rStyle w:val="Hyperkobling"/>
                <w:rFonts w:ascii="Times New Roman" w:hAnsi="Times New Roman" w:cs="Times New Roman"/>
                <w:noProof/>
              </w:rPr>
              <w:t>4 Konklusjon</w:t>
            </w:r>
            <w:r>
              <w:rPr>
                <w:noProof/>
                <w:webHidden/>
              </w:rPr>
              <w:tab/>
            </w:r>
            <w:r>
              <w:rPr>
                <w:noProof/>
                <w:webHidden/>
              </w:rPr>
              <w:fldChar w:fldCharType="begin"/>
            </w:r>
            <w:r>
              <w:rPr>
                <w:noProof/>
                <w:webHidden/>
              </w:rPr>
              <w:instrText xml:space="preserve"> PAGEREF _Toc251063138 \h </w:instrText>
            </w:r>
            <w:r>
              <w:rPr>
                <w:noProof/>
                <w:webHidden/>
              </w:rPr>
            </w:r>
            <w:r>
              <w:rPr>
                <w:noProof/>
                <w:webHidden/>
              </w:rPr>
              <w:fldChar w:fldCharType="separate"/>
            </w:r>
            <w:r>
              <w:rPr>
                <w:noProof/>
                <w:webHidden/>
              </w:rPr>
              <w:t>6</w:t>
            </w:r>
            <w:r>
              <w:rPr>
                <w:noProof/>
                <w:webHidden/>
              </w:rPr>
              <w:fldChar w:fldCharType="end"/>
            </w:r>
          </w:hyperlink>
        </w:p>
        <w:p w:rsidR="00FC6DA5" w:rsidRDefault="00FC6DA5">
          <w:pPr>
            <w:pStyle w:val="INNH1"/>
            <w:tabs>
              <w:tab w:val="right" w:leader="dot" w:pos="9016"/>
            </w:tabs>
            <w:rPr>
              <w:noProof/>
            </w:rPr>
          </w:pPr>
          <w:hyperlink w:anchor="_Toc251063139" w:history="1">
            <w:r w:rsidRPr="00F04A00">
              <w:rPr>
                <w:rStyle w:val="Hyperkobling"/>
                <w:rFonts w:ascii="Times New Roman" w:hAnsi="Times New Roman" w:cs="Times New Roman"/>
                <w:noProof/>
              </w:rPr>
              <w:t>5 Litteraturliste</w:t>
            </w:r>
            <w:r>
              <w:rPr>
                <w:noProof/>
                <w:webHidden/>
              </w:rPr>
              <w:tab/>
            </w:r>
            <w:r>
              <w:rPr>
                <w:noProof/>
                <w:webHidden/>
              </w:rPr>
              <w:fldChar w:fldCharType="begin"/>
            </w:r>
            <w:r>
              <w:rPr>
                <w:noProof/>
                <w:webHidden/>
              </w:rPr>
              <w:instrText xml:space="preserve"> PAGEREF _Toc251063139 \h </w:instrText>
            </w:r>
            <w:r>
              <w:rPr>
                <w:noProof/>
                <w:webHidden/>
              </w:rPr>
            </w:r>
            <w:r>
              <w:rPr>
                <w:noProof/>
                <w:webHidden/>
              </w:rPr>
              <w:fldChar w:fldCharType="separate"/>
            </w:r>
            <w:r>
              <w:rPr>
                <w:noProof/>
                <w:webHidden/>
              </w:rPr>
              <w:t>8</w:t>
            </w:r>
            <w:r>
              <w:rPr>
                <w:noProof/>
                <w:webHidden/>
              </w:rPr>
              <w:fldChar w:fldCharType="end"/>
            </w:r>
          </w:hyperlink>
        </w:p>
        <w:p w:rsidR="00F2532F" w:rsidRDefault="00910AAB">
          <w:r>
            <w:fldChar w:fldCharType="end"/>
          </w:r>
        </w:p>
      </w:sdtContent>
    </w:sdt>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rsidP="004F6199">
      <w:pPr>
        <w:jc w:val="center"/>
        <w:rPr>
          <w:rFonts w:ascii="Times New Roman" w:hAnsi="Times New Roman" w:cs="Times New Roman"/>
          <w:b/>
          <w:sz w:val="24"/>
          <w:szCs w:val="24"/>
        </w:rPr>
      </w:pPr>
    </w:p>
    <w:p w:rsidR="00F2532F" w:rsidRDefault="00F2532F">
      <w:pPr>
        <w:rPr>
          <w:rFonts w:ascii="Times New Roman" w:hAnsi="Times New Roman" w:cs="Times New Roman"/>
          <w:b/>
          <w:sz w:val="24"/>
          <w:szCs w:val="24"/>
        </w:rPr>
      </w:pPr>
      <w:r>
        <w:rPr>
          <w:rFonts w:ascii="Times New Roman" w:hAnsi="Times New Roman" w:cs="Times New Roman"/>
          <w:b/>
          <w:sz w:val="24"/>
          <w:szCs w:val="24"/>
        </w:rPr>
        <w:br w:type="page"/>
      </w:r>
    </w:p>
    <w:p w:rsidR="00F2532F" w:rsidRPr="00FC6DA5" w:rsidRDefault="00F2532F" w:rsidP="00FC6DA5">
      <w:pPr>
        <w:pStyle w:val="Overskrift1"/>
        <w:spacing w:line="360" w:lineRule="auto"/>
        <w:rPr>
          <w:rFonts w:ascii="Times New Roman" w:hAnsi="Times New Roman" w:cs="Times New Roman"/>
          <w:b w:val="0"/>
          <w:color w:val="auto"/>
          <w:sz w:val="24"/>
          <w:szCs w:val="24"/>
        </w:rPr>
      </w:pPr>
      <w:bookmarkStart w:id="0" w:name="_Toc251063129"/>
      <w:r w:rsidRPr="00FC6DA5">
        <w:rPr>
          <w:rFonts w:ascii="Times New Roman" w:hAnsi="Times New Roman" w:cs="Times New Roman"/>
          <w:color w:val="auto"/>
          <w:sz w:val="24"/>
          <w:szCs w:val="24"/>
        </w:rPr>
        <w:lastRenderedPageBreak/>
        <w:t>1 Innledning</w:t>
      </w:r>
      <w:bookmarkEnd w:id="0"/>
    </w:p>
    <w:p w:rsidR="000D650D" w:rsidRDefault="00F2532F"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Norge er ikke lenger et lite land med kun gårdsarbeid og danske unionsledere som styresmakter. Vi har fått et flerkulturelt samfunn med </w:t>
      </w:r>
      <w:r w:rsidR="000D650D">
        <w:rPr>
          <w:rFonts w:ascii="Times New Roman" w:hAnsi="Times New Roman" w:cs="Times New Roman"/>
          <w:sz w:val="24"/>
          <w:szCs w:val="24"/>
        </w:rPr>
        <w:t>mennesker fra alle verdensdeler og et mer eksotisk samfunn. Fordi mennesker fra andre områder i verden har en annen kulturell bakgrunn, er det viktig å kunne kommunisere sammen på en måte hvor begge parter har et felles grunnlag. I sykepleie, som i alle andre helseposter i Norge, er det essensielt at vi snakker samme fagspråk, og respekterer hverandres verdigrunnlag.  Å utøve sykepleie for en svenskstatsborger</w:t>
      </w:r>
      <w:r w:rsidR="0046784A">
        <w:rPr>
          <w:rFonts w:ascii="Times New Roman" w:hAnsi="Times New Roman" w:cs="Times New Roman"/>
          <w:sz w:val="24"/>
          <w:szCs w:val="24"/>
        </w:rPr>
        <w:t xml:space="preserve"> av nordisk kultur</w:t>
      </w:r>
      <w:r w:rsidR="000D650D">
        <w:rPr>
          <w:rFonts w:ascii="Times New Roman" w:hAnsi="Times New Roman" w:cs="Times New Roman"/>
          <w:sz w:val="24"/>
          <w:szCs w:val="24"/>
        </w:rPr>
        <w:t>, blir noe annet enn å utøve sykepleie for et menneske med en annen kulturell bakgrunn. For å kunne gjøre en verdig jobb for pasienter er</w:t>
      </w:r>
      <w:r w:rsidR="00E55F4A">
        <w:rPr>
          <w:rFonts w:ascii="Times New Roman" w:hAnsi="Times New Roman" w:cs="Times New Roman"/>
          <w:sz w:val="24"/>
          <w:szCs w:val="24"/>
        </w:rPr>
        <w:t xml:space="preserve"> det viktig at vi har grunnleggende</w:t>
      </w:r>
      <w:r w:rsidR="000D650D">
        <w:rPr>
          <w:rFonts w:ascii="Times New Roman" w:hAnsi="Times New Roman" w:cs="Times New Roman"/>
          <w:sz w:val="24"/>
          <w:szCs w:val="24"/>
        </w:rPr>
        <w:t xml:space="preserve"> forståelse av de ulike bakgrunnene vi kan møte i vår</w:t>
      </w:r>
      <w:r w:rsidR="004F3CE6">
        <w:rPr>
          <w:rFonts w:ascii="Times New Roman" w:hAnsi="Times New Roman" w:cs="Times New Roman"/>
          <w:sz w:val="24"/>
          <w:szCs w:val="24"/>
        </w:rPr>
        <w:t>t</w:t>
      </w:r>
      <w:r w:rsidR="000D650D">
        <w:rPr>
          <w:rFonts w:ascii="Times New Roman" w:hAnsi="Times New Roman" w:cs="Times New Roman"/>
          <w:sz w:val="24"/>
          <w:szCs w:val="24"/>
        </w:rPr>
        <w:t xml:space="preserve"> arbeid, slik at det ikke oppstår frem</w:t>
      </w:r>
      <w:r w:rsidR="00E55F4A">
        <w:rPr>
          <w:rFonts w:ascii="Times New Roman" w:hAnsi="Times New Roman" w:cs="Times New Roman"/>
          <w:sz w:val="24"/>
          <w:szCs w:val="24"/>
        </w:rPr>
        <w:t>medhat og forviklinger.</w:t>
      </w:r>
    </w:p>
    <w:p w:rsidR="000D650D" w:rsidRDefault="000D650D" w:rsidP="00FC6DA5">
      <w:pPr>
        <w:spacing w:line="360" w:lineRule="auto"/>
        <w:rPr>
          <w:rFonts w:ascii="Times New Roman" w:hAnsi="Times New Roman" w:cs="Times New Roman"/>
          <w:sz w:val="24"/>
          <w:szCs w:val="24"/>
        </w:rPr>
      </w:pPr>
    </w:p>
    <w:p w:rsidR="008E30C3" w:rsidRPr="003F7513" w:rsidRDefault="008E30C3" w:rsidP="00FC6DA5">
      <w:pPr>
        <w:spacing w:line="360" w:lineRule="auto"/>
        <w:jc w:val="center"/>
        <w:rPr>
          <w:rFonts w:ascii="Times New Roman" w:hAnsi="Times New Roman" w:cs="Times New Roman"/>
          <w:i/>
          <w:sz w:val="24"/>
          <w:szCs w:val="24"/>
        </w:rPr>
      </w:pPr>
      <w:r>
        <w:rPr>
          <w:rFonts w:ascii="Times New Roman" w:hAnsi="Times New Roman" w:cs="Times New Roman"/>
          <w:sz w:val="24"/>
          <w:szCs w:val="24"/>
        </w:rPr>
        <w:t>”</w:t>
      </w:r>
      <w:r w:rsidRPr="003F7513">
        <w:rPr>
          <w:rFonts w:ascii="Times New Roman" w:hAnsi="Times New Roman" w:cs="Times New Roman"/>
          <w:i/>
          <w:sz w:val="24"/>
          <w:szCs w:val="24"/>
        </w:rPr>
        <w:t>Å kunne fungere i våre kultur kreves det</w:t>
      </w:r>
    </w:p>
    <w:p w:rsidR="008E30C3" w:rsidRPr="003F7513" w:rsidRDefault="008E30C3" w:rsidP="00FC6DA5">
      <w:pPr>
        <w:spacing w:line="360" w:lineRule="auto"/>
        <w:jc w:val="center"/>
        <w:rPr>
          <w:rFonts w:ascii="Times New Roman" w:hAnsi="Times New Roman" w:cs="Times New Roman"/>
          <w:i/>
          <w:sz w:val="24"/>
          <w:szCs w:val="24"/>
        </w:rPr>
      </w:pPr>
      <w:r w:rsidRPr="003F7513">
        <w:rPr>
          <w:rFonts w:ascii="Times New Roman" w:hAnsi="Times New Roman" w:cs="Times New Roman"/>
          <w:i/>
          <w:sz w:val="24"/>
          <w:szCs w:val="24"/>
        </w:rPr>
        <w:t>en ekstrem grad av bevissthet ”hver sin ting, til rett tid”</w:t>
      </w:r>
    </w:p>
    <w:p w:rsidR="008E30C3" w:rsidRPr="003F7513" w:rsidRDefault="008E30C3" w:rsidP="00FC6DA5">
      <w:pPr>
        <w:spacing w:line="360" w:lineRule="auto"/>
        <w:jc w:val="center"/>
        <w:rPr>
          <w:rFonts w:ascii="Times New Roman" w:hAnsi="Times New Roman" w:cs="Times New Roman"/>
          <w:i/>
          <w:sz w:val="24"/>
          <w:szCs w:val="24"/>
        </w:rPr>
      </w:pPr>
      <w:r w:rsidRPr="003F7513">
        <w:rPr>
          <w:rFonts w:ascii="Times New Roman" w:hAnsi="Times New Roman" w:cs="Times New Roman"/>
          <w:i/>
          <w:sz w:val="24"/>
          <w:szCs w:val="24"/>
        </w:rPr>
        <w:t>og en sikker håndtering av; hvem snakker jeg med,</w:t>
      </w:r>
    </w:p>
    <w:p w:rsidR="008E30C3" w:rsidRPr="003F7513" w:rsidRDefault="008E30C3" w:rsidP="00FC6DA5">
      <w:pPr>
        <w:spacing w:line="360" w:lineRule="auto"/>
        <w:jc w:val="center"/>
        <w:rPr>
          <w:rFonts w:ascii="Times New Roman" w:hAnsi="Times New Roman" w:cs="Times New Roman"/>
          <w:i/>
          <w:sz w:val="24"/>
          <w:szCs w:val="24"/>
        </w:rPr>
      </w:pPr>
      <w:r w:rsidRPr="003F7513">
        <w:rPr>
          <w:rFonts w:ascii="Times New Roman" w:hAnsi="Times New Roman" w:cs="Times New Roman"/>
          <w:i/>
          <w:sz w:val="24"/>
          <w:szCs w:val="24"/>
        </w:rPr>
        <w:t xml:space="preserve">om hva og hvorfor? Hvordan håndterer jeg </w:t>
      </w:r>
    </w:p>
    <w:p w:rsidR="008E30C3" w:rsidRPr="003F7513" w:rsidRDefault="008E30C3" w:rsidP="00FC6DA5">
      <w:pPr>
        <w:spacing w:line="360" w:lineRule="auto"/>
        <w:jc w:val="center"/>
        <w:rPr>
          <w:rFonts w:ascii="Times New Roman" w:hAnsi="Times New Roman" w:cs="Times New Roman"/>
          <w:i/>
          <w:sz w:val="24"/>
          <w:szCs w:val="24"/>
        </w:rPr>
      </w:pPr>
      <w:r w:rsidRPr="003F7513">
        <w:rPr>
          <w:rFonts w:ascii="Times New Roman" w:hAnsi="Times New Roman" w:cs="Times New Roman"/>
          <w:i/>
          <w:sz w:val="24"/>
          <w:szCs w:val="24"/>
        </w:rPr>
        <w:t>relasjonen mellom sympati og mennesker,</w:t>
      </w:r>
    </w:p>
    <w:p w:rsidR="008E30C3" w:rsidRDefault="008E30C3" w:rsidP="00FC6DA5">
      <w:pPr>
        <w:spacing w:line="360" w:lineRule="auto"/>
        <w:jc w:val="center"/>
        <w:rPr>
          <w:rFonts w:ascii="Times New Roman" w:hAnsi="Times New Roman" w:cs="Times New Roman"/>
          <w:sz w:val="24"/>
          <w:szCs w:val="24"/>
        </w:rPr>
      </w:pPr>
      <w:r w:rsidRPr="003F7513">
        <w:rPr>
          <w:rFonts w:ascii="Times New Roman" w:hAnsi="Times New Roman" w:cs="Times New Roman"/>
          <w:i/>
          <w:sz w:val="24"/>
          <w:szCs w:val="24"/>
        </w:rPr>
        <w:t>i forhold til hvilke signaler de sende i gitte situasjoner</w:t>
      </w:r>
      <w:r>
        <w:rPr>
          <w:rFonts w:ascii="Times New Roman" w:hAnsi="Times New Roman" w:cs="Times New Roman"/>
          <w:sz w:val="24"/>
          <w:szCs w:val="24"/>
        </w:rPr>
        <w:t>”</w:t>
      </w:r>
      <w:r w:rsidR="003F7513">
        <w:rPr>
          <w:rFonts w:ascii="Times New Roman" w:hAnsi="Times New Roman" w:cs="Times New Roman"/>
          <w:sz w:val="24"/>
          <w:szCs w:val="24"/>
        </w:rPr>
        <w:t xml:space="preserve"> – L.J. Muschinsky</w:t>
      </w:r>
    </w:p>
    <w:p w:rsidR="008E30C3" w:rsidRPr="008E30C3" w:rsidRDefault="008E30C3" w:rsidP="00FC6DA5">
      <w:pPr>
        <w:spacing w:line="360" w:lineRule="auto"/>
        <w:jc w:val="center"/>
        <w:rPr>
          <w:rFonts w:ascii="Times New Roman" w:hAnsi="Times New Roman" w:cs="Times New Roman"/>
          <w:i/>
          <w:sz w:val="24"/>
          <w:szCs w:val="24"/>
        </w:rPr>
      </w:pPr>
    </w:p>
    <w:p w:rsidR="008E30C3" w:rsidRDefault="008E30C3" w:rsidP="00FC6DA5">
      <w:pPr>
        <w:spacing w:line="360" w:lineRule="auto"/>
        <w:rPr>
          <w:rFonts w:ascii="Times New Roman" w:hAnsi="Times New Roman" w:cs="Times New Roman"/>
          <w:sz w:val="24"/>
          <w:szCs w:val="24"/>
        </w:rPr>
      </w:pPr>
    </w:p>
    <w:p w:rsidR="00E55F4A" w:rsidRPr="00FC6DA5" w:rsidRDefault="00E55F4A" w:rsidP="00FC6DA5">
      <w:pPr>
        <w:pStyle w:val="Overskrift1"/>
        <w:spacing w:line="360" w:lineRule="auto"/>
        <w:rPr>
          <w:rFonts w:ascii="Times New Roman" w:hAnsi="Times New Roman" w:cs="Times New Roman"/>
          <w:color w:val="auto"/>
          <w:sz w:val="24"/>
          <w:szCs w:val="24"/>
        </w:rPr>
      </w:pPr>
      <w:bookmarkStart w:id="1" w:name="_Toc251063130"/>
      <w:r w:rsidRPr="00FC6DA5">
        <w:rPr>
          <w:rFonts w:ascii="Times New Roman" w:hAnsi="Times New Roman" w:cs="Times New Roman"/>
          <w:color w:val="auto"/>
          <w:sz w:val="24"/>
          <w:szCs w:val="24"/>
        </w:rPr>
        <w:t>2 Kultur – ord og begrep</w:t>
      </w:r>
      <w:bookmarkEnd w:id="1"/>
    </w:p>
    <w:p w:rsidR="001617A6" w:rsidRPr="00FC6DA5" w:rsidRDefault="001617A6" w:rsidP="00FC6DA5">
      <w:pPr>
        <w:pStyle w:val="Overskrift2"/>
        <w:spacing w:line="360" w:lineRule="auto"/>
        <w:rPr>
          <w:rFonts w:ascii="Times New Roman" w:hAnsi="Times New Roman" w:cs="Times New Roman"/>
          <w:b w:val="0"/>
          <w:color w:val="auto"/>
          <w:sz w:val="24"/>
          <w:szCs w:val="24"/>
        </w:rPr>
      </w:pPr>
      <w:bookmarkStart w:id="2" w:name="_Toc251063131"/>
      <w:r w:rsidRPr="00FC6DA5">
        <w:rPr>
          <w:rFonts w:ascii="Times New Roman" w:hAnsi="Times New Roman" w:cs="Times New Roman"/>
          <w:b w:val="0"/>
          <w:color w:val="auto"/>
          <w:sz w:val="24"/>
          <w:szCs w:val="24"/>
        </w:rPr>
        <w:t>2.1 Begrep</w:t>
      </w:r>
      <w:bookmarkEnd w:id="2"/>
    </w:p>
    <w:p w:rsidR="00E55F4A" w:rsidRDefault="00F66397"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Kultur er et meget bredt uttrykk som omhandler mange forskjellige vinklinger. Som oftest bruker vi kultur, både individuelt og kollektivt, der kulturen, det vi kjenner som kulturarv, er arven av hva generasjonen før oss gjorde. Dette vil prege en personlighet, og vil ha en generell kulturkrasj, med et menneske fra en annen del av verden, hvor arven er noe helt annet, dog det finnes flere nivåer. </w:t>
      </w:r>
    </w:p>
    <w:p w:rsidR="00F66397" w:rsidRPr="00F66397" w:rsidRDefault="00F66397" w:rsidP="00FC6DA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Begrepet kultur betyr i korte trekk, dyrkelse. Meget overordnet kan man si at kultur er et utrykk for den virksomhet som skjer når mennesker reagerer eller blir påvirket av den virkeligheten man er en del av (Lyngaa 1998). </w:t>
      </w:r>
    </w:p>
    <w:p w:rsidR="00113EDE" w:rsidRDefault="00113EDE" w:rsidP="00FC6DA5">
      <w:pPr>
        <w:spacing w:line="360" w:lineRule="auto"/>
        <w:rPr>
          <w:rFonts w:ascii="Times New Roman" w:hAnsi="Times New Roman" w:cs="Times New Roman"/>
          <w:b/>
          <w:sz w:val="24"/>
          <w:szCs w:val="24"/>
        </w:rPr>
      </w:pPr>
    </w:p>
    <w:p w:rsidR="00113EDE" w:rsidRDefault="00113EDE" w:rsidP="00FC6DA5">
      <w:pPr>
        <w:spacing w:line="360" w:lineRule="auto"/>
        <w:rPr>
          <w:rFonts w:ascii="Times New Roman" w:hAnsi="Times New Roman" w:cs="Times New Roman"/>
          <w:b/>
          <w:sz w:val="24"/>
          <w:szCs w:val="24"/>
        </w:rPr>
      </w:pPr>
    </w:p>
    <w:p w:rsidR="00113EDE" w:rsidRDefault="00113EDE" w:rsidP="00FC6DA5">
      <w:pPr>
        <w:spacing w:line="360" w:lineRule="auto"/>
        <w:rPr>
          <w:rFonts w:ascii="Times New Roman" w:hAnsi="Times New Roman" w:cs="Times New Roman"/>
          <w:b/>
          <w:sz w:val="24"/>
          <w:szCs w:val="24"/>
        </w:rPr>
      </w:pPr>
    </w:p>
    <w:p w:rsidR="000D650D" w:rsidRPr="00FC6DA5" w:rsidRDefault="00E55F4A" w:rsidP="00FC6DA5">
      <w:pPr>
        <w:pStyle w:val="Overskrift1"/>
        <w:spacing w:line="360" w:lineRule="auto"/>
        <w:rPr>
          <w:rFonts w:ascii="Times New Roman" w:hAnsi="Times New Roman" w:cs="Times New Roman"/>
          <w:b w:val="0"/>
          <w:color w:val="auto"/>
          <w:sz w:val="24"/>
          <w:szCs w:val="24"/>
        </w:rPr>
      </w:pPr>
      <w:bookmarkStart w:id="3" w:name="_Toc251063132"/>
      <w:r w:rsidRPr="00FC6DA5">
        <w:rPr>
          <w:rFonts w:ascii="Times New Roman" w:hAnsi="Times New Roman" w:cs="Times New Roman"/>
          <w:color w:val="auto"/>
          <w:sz w:val="24"/>
          <w:szCs w:val="24"/>
        </w:rPr>
        <w:t>3</w:t>
      </w:r>
      <w:r w:rsidR="000D650D" w:rsidRPr="00FC6DA5">
        <w:rPr>
          <w:rFonts w:ascii="Times New Roman" w:hAnsi="Times New Roman" w:cs="Times New Roman"/>
          <w:color w:val="auto"/>
          <w:sz w:val="24"/>
          <w:szCs w:val="24"/>
        </w:rPr>
        <w:t xml:space="preserve"> </w:t>
      </w:r>
      <w:r w:rsidR="0046784A" w:rsidRPr="00FC6DA5">
        <w:rPr>
          <w:rFonts w:ascii="Times New Roman" w:hAnsi="Times New Roman" w:cs="Times New Roman"/>
          <w:color w:val="auto"/>
          <w:sz w:val="24"/>
          <w:szCs w:val="24"/>
        </w:rPr>
        <w:t>Kultur og sykepleie</w:t>
      </w:r>
      <w:bookmarkEnd w:id="3"/>
    </w:p>
    <w:p w:rsidR="001617A6" w:rsidRDefault="001617A6" w:rsidP="00FC6DA5">
      <w:pPr>
        <w:pStyle w:val="Overskrift2"/>
        <w:spacing w:line="360" w:lineRule="auto"/>
        <w:rPr>
          <w:rFonts w:ascii="Times New Roman" w:hAnsi="Times New Roman" w:cs="Times New Roman"/>
          <w:b w:val="0"/>
          <w:color w:val="auto"/>
          <w:sz w:val="24"/>
          <w:szCs w:val="24"/>
        </w:rPr>
      </w:pPr>
      <w:bookmarkStart w:id="4" w:name="_Toc251063133"/>
      <w:r w:rsidRPr="00FC6DA5">
        <w:rPr>
          <w:rFonts w:ascii="Times New Roman" w:hAnsi="Times New Roman" w:cs="Times New Roman"/>
          <w:b w:val="0"/>
          <w:color w:val="auto"/>
          <w:sz w:val="24"/>
          <w:szCs w:val="24"/>
        </w:rPr>
        <w:t>3.1 Problemstillinger</w:t>
      </w:r>
      <w:bookmarkEnd w:id="4"/>
    </w:p>
    <w:p w:rsidR="00FC6DA5" w:rsidRPr="00FC6DA5" w:rsidRDefault="00FC6DA5" w:rsidP="00FC6DA5">
      <w:pPr>
        <w:spacing w:line="360" w:lineRule="auto"/>
      </w:pPr>
    </w:p>
    <w:p w:rsidR="000D650D" w:rsidRDefault="00711D2F"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Av hensyn til pasienten vi skal pleie, er det viktig å ta hensyn til deres grunnleggende behov, dette gjelder på ingen måte hva kun vi mener er grunnleggende, men også lære av pasients syn på hva han eller henne mener er viktig for å få god behandling. </w:t>
      </w:r>
      <w:r w:rsidR="00F66397">
        <w:rPr>
          <w:rFonts w:ascii="Times New Roman" w:hAnsi="Times New Roman" w:cs="Times New Roman"/>
          <w:sz w:val="24"/>
          <w:szCs w:val="24"/>
        </w:rPr>
        <w:t>Det er viktig at en sykepleier skiller privatliv og arbeid når en skal uttøve sykepleie, man kan møte på kulturer man personlig ikke har noe til overs for, eller m</w:t>
      </w:r>
      <w:r w:rsidR="00DA60FD">
        <w:rPr>
          <w:rFonts w:ascii="Times New Roman" w:hAnsi="Times New Roman" w:cs="Times New Roman"/>
          <w:sz w:val="24"/>
          <w:szCs w:val="24"/>
        </w:rPr>
        <w:t>ennesker som ikke tåler deg personlig</w:t>
      </w:r>
      <w:r w:rsidR="00F66397">
        <w:rPr>
          <w:rFonts w:ascii="Times New Roman" w:hAnsi="Times New Roman" w:cs="Times New Roman"/>
          <w:sz w:val="24"/>
          <w:szCs w:val="24"/>
        </w:rPr>
        <w:t xml:space="preserve">, eller ditt kjønn. Det er derfor viktig at man alltid skal huske at dette handler om mennesker, ikke hva menneskene tror. </w:t>
      </w:r>
    </w:p>
    <w:p w:rsidR="00F66397" w:rsidRPr="00FC6DA5" w:rsidRDefault="001617A6" w:rsidP="00FC6DA5">
      <w:pPr>
        <w:pStyle w:val="Overskrift2"/>
        <w:spacing w:line="360" w:lineRule="auto"/>
        <w:rPr>
          <w:rFonts w:ascii="Times New Roman" w:hAnsi="Times New Roman" w:cs="Times New Roman"/>
          <w:b w:val="0"/>
          <w:color w:val="auto"/>
          <w:sz w:val="24"/>
          <w:szCs w:val="24"/>
        </w:rPr>
      </w:pPr>
      <w:bookmarkStart w:id="5" w:name="_Toc251063134"/>
      <w:r w:rsidRPr="00FC6DA5">
        <w:rPr>
          <w:rFonts w:ascii="Times New Roman" w:hAnsi="Times New Roman" w:cs="Times New Roman"/>
          <w:b w:val="0"/>
          <w:color w:val="auto"/>
          <w:sz w:val="24"/>
          <w:szCs w:val="24"/>
        </w:rPr>
        <w:t xml:space="preserve">3.2 </w:t>
      </w:r>
      <w:r w:rsidR="00D154EA" w:rsidRPr="00FC6DA5">
        <w:rPr>
          <w:rFonts w:ascii="Times New Roman" w:hAnsi="Times New Roman" w:cs="Times New Roman"/>
          <w:b w:val="0"/>
          <w:color w:val="auto"/>
          <w:sz w:val="24"/>
          <w:szCs w:val="24"/>
        </w:rPr>
        <w:t>Sykepleie til fremmed</w:t>
      </w:r>
      <w:r w:rsidRPr="00FC6DA5">
        <w:rPr>
          <w:rFonts w:ascii="Times New Roman" w:hAnsi="Times New Roman" w:cs="Times New Roman"/>
          <w:b w:val="0"/>
          <w:color w:val="auto"/>
          <w:sz w:val="24"/>
          <w:szCs w:val="24"/>
        </w:rPr>
        <w:t>religion</w:t>
      </w:r>
      <w:bookmarkEnd w:id="5"/>
    </w:p>
    <w:p w:rsidR="00FC6DA5" w:rsidRDefault="00FC6DA5" w:rsidP="00FC6DA5">
      <w:pPr>
        <w:spacing w:line="360" w:lineRule="auto"/>
        <w:rPr>
          <w:rFonts w:ascii="Times New Roman" w:hAnsi="Times New Roman" w:cs="Times New Roman"/>
          <w:sz w:val="24"/>
          <w:szCs w:val="24"/>
        </w:rPr>
      </w:pPr>
    </w:p>
    <w:p w:rsidR="001617A6" w:rsidRDefault="001617A6"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En av de store utfordringene er sykepleie til pasienter med en streng religion. I deler av det muslimske samfunnet har ofte kvinnen en annen rolle, enn det har for en etnisk norsk kvinne. Det er meget ofte det oppstår problematikk hvor en kvinnelig sykepleier skal pleie en mann på et sykehus, dog dette går samme veien for mange kvinnelige sykepleiere i vesten med muslimsk bakgrunn, hvor intimstell på en mann, ofte kan være problematisk. </w:t>
      </w:r>
    </w:p>
    <w:p w:rsidR="00F66397" w:rsidRDefault="001617A6" w:rsidP="00FC6DA5">
      <w:pPr>
        <w:pStyle w:val="Overskrift2"/>
        <w:spacing w:line="360" w:lineRule="auto"/>
        <w:rPr>
          <w:rFonts w:ascii="Times New Roman" w:hAnsi="Times New Roman" w:cs="Times New Roman"/>
          <w:b w:val="0"/>
          <w:color w:val="auto"/>
          <w:sz w:val="24"/>
          <w:szCs w:val="24"/>
        </w:rPr>
      </w:pPr>
      <w:bookmarkStart w:id="6" w:name="_Toc251063135"/>
      <w:r w:rsidRPr="00FC6DA5">
        <w:rPr>
          <w:rFonts w:ascii="Times New Roman" w:hAnsi="Times New Roman" w:cs="Times New Roman"/>
          <w:b w:val="0"/>
          <w:color w:val="auto"/>
          <w:sz w:val="24"/>
          <w:szCs w:val="24"/>
        </w:rPr>
        <w:t>3.3 Pasientproblematikk</w:t>
      </w:r>
      <w:bookmarkEnd w:id="6"/>
    </w:p>
    <w:p w:rsidR="00FC6DA5" w:rsidRPr="00FC6DA5" w:rsidRDefault="00FC6DA5" w:rsidP="00FC6DA5">
      <w:pPr>
        <w:spacing w:line="360" w:lineRule="auto"/>
      </w:pPr>
    </w:p>
    <w:p w:rsidR="001617A6" w:rsidRDefault="001617A6" w:rsidP="00FC6DA5">
      <w:pPr>
        <w:spacing w:line="360" w:lineRule="auto"/>
        <w:rPr>
          <w:rFonts w:ascii="Times New Roman" w:hAnsi="Times New Roman" w:cs="Times New Roman"/>
          <w:sz w:val="24"/>
          <w:szCs w:val="24"/>
        </w:rPr>
      </w:pPr>
      <w:r>
        <w:rPr>
          <w:rFonts w:ascii="Times New Roman" w:hAnsi="Times New Roman" w:cs="Times New Roman"/>
          <w:sz w:val="24"/>
          <w:szCs w:val="24"/>
        </w:rPr>
        <w:t>Hva er det vi forventer av en pasient? Den vestlige</w:t>
      </w:r>
      <w:r w:rsidRPr="001617A6">
        <w:rPr>
          <w:rFonts w:ascii="Times New Roman" w:hAnsi="Times New Roman" w:cs="Times New Roman"/>
          <w:i/>
          <w:sz w:val="24"/>
          <w:szCs w:val="24"/>
        </w:rPr>
        <w:t xml:space="preserve"> kulturen</w:t>
      </w:r>
      <w:r>
        <w:rPr>
          <w:rFonts w:ascii="Times New Roman" w:hAnsi="Times New Roman" w:cs="Times New Roman"/>
          <w:i/>
          <w:sz w:val="24"/>
          <w:szCs w:val="24"/>
        </w:rPr>
        <w:t xml:space="preserve"> </w:t>
      </w:r>
      <w:r>
        <w:rPr>
          <w:rFonts w:ascii="Times New Roman" w:hAnsi="Times New Roman" w:cs="Times New Roman"/>
          <w:sz w:val="24"/>
          <w:szCs w:val="24"/>
        </w:rPr>
        <w:t xml:space="preserve">har visse forventninger til pasienter. Det forventes at pasienten skal innrette seg etter de normer og regler som er i samfunnet, følge systemet til punkt og prikke, så pasienten ikke blir ”vanskelig”. </w:t>
      </w:r>
      <w:r w:rsidR="0063173B">
        <w:rPr>
          <w:rFonts w:ascii="Times New Roman" w:hAnsi="Times New Roman" w:cs="Times New Roman"/>
          <w:sz w:val="24"/>
          <w:szCs w:val="24"/>
        </w:rPr>
        <w:t xml:space="preserve">Et av de </w:t>
      </w:r>
      <w:r w:rsidR="0063173B">
        <w:rPr>
          <w:rFonts w:ascii="Times New Roman" w:hAnsi="Times New Roman" w:cs="Times New Roman"/>
          <w:sz w:val="24"/>
          <w:szCs w:val="24"/>
        </w:rPr>
        <w:lastRenderedPageBreak/>
        <w:t>vanlige utgangspunktene for problematikk i dette tilfellet er fullstendig nedrivning av respekt for seg selv og følelsen av å miste kontroll. Når man så skulle være så uheldig å havne på sykehus, eller i en annen form for helsevirksomhet, er det særdeles viktig å være klar over hva pasienten føler, opprettholde vilje, selvfølelse og kontroll.</w:t>
      </w:r>
    </w:p>
    <w:p w:rsidR="00D154EA" w:rsidRDefault="00D154EA"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I en hver situasjon hvor pasienten møter et system som er langt i fra sitt eget, vil det ta tid for pasienten å rette seg etter hospitalets normer og systematikk. Denne type situasjon lykkes ikke alltid. Men ved å gi pasienten tillitt til hospitalets system og logikk, og la pasienten føle at han/hun får en kvalitativ behandling, vil ofte være en konstruktiv metode for å løse problemene. </w:t>
      </w:r>
    </w:p>
    <w:p w:rsidR="00D154EA" w:rsidRDefault="00D154EA" w:rsidP="00FC6DA5">
      <w:pPr>
        <w:spacing w:line="360" w:lineRule="auto"/>
        <w:rPr>
          <w:rFonts w:ascii="Times New Roman" w:hAnsi="Times New Roman" w:cs="Times New Roman"/>
          <w:sz w:val="24"/>
          <w:szCs w:val="24"/>
        </w:rPr>
      </w:pPr>
    </w:p>
    <w:p w:rsidR="00FC6DA5" w:rsidRDefault="00FC6DA5" w:rsidP="00FC6DA5">
      <w:pPr>
        <w:pStyle w:val="Overskrift2"/>
        <w:spacing w:line="360" w:lineRule="auto"/>
        <w:rPr>
          <w:rFonts w:ascii="Times New Roman" w:hAnsi="Times New Roman" w:cs="Times New Roman"/>
          <w:b w:val="0"/>
          <w:color w:val="auto"/>
          <w:sz w:val="24"/>
          <w:szCs w:val="24"/>
        </w:rPr>
      </w:pPr>
      <w:bookmarkStart w:id="7" w:name="_Toc251063136"/>
    </w:p>
    <w:p w:rsidR="00FC6DA5" w:rsidRDefault="00FC6DA5" w:rsidP="00FC6DA5">
      <w:pPr>
        <w:pStyle w:val="Overskrift2"/>
        <w:spacing w:line="360" w:lineRule="auto"/>
        <w:rPr>
          <w:rFonts w:ascii="Times New Roman" w:hAnsi="Times New Roman" w:cs="Times New Roman"/>
          <w:b w:val="0"/>
          <w:color w:val="auto"/>
          <w:sz w:val="24"/>
          <w:szCs w:val="24"/>
        </w:rPr>
      </w:pPr>
    </w:p>
    <w:p w:rsidR="00FC6DA5" w:rsidRDefault="00FC6DA5" w:rsidP="00FC6DA5">
      <w:pPr>
        <w:pStyle w:val="Overskrift2"/>
        <w:spacing w:line="360" w:lineRule="auto"/>
        <w:rPr>
          <w:rFonts w:ascii="Times New Roman" w:hAnsi="Times New Roman" w:cs="Times New Roman"/>
          <w:b w:val="0"/>
          <w:color w:val="auto"/>
          <w:sz w:val="24"/>
          <w:szCs w:val="24"/>
        </w:rPr>
      </w:pPr>
    </w:p>
    <w:p w:rsidR="0063173B" w:rsidRPr="00FC6DA5" w:rsidRDefault="0063173B" w:rsidP="00FC6DA5">
      <w:pPr>
        <w:pStyle w:val="Overskrift2"/>
        <w:spacing w:line="360" w:lineRule="auto"/>
        <w:rPr>
          <w:rFonts w:ascii="Times New Roman" w:hAnsi="Times New Roman" w:cs="Times New Roman"/>
          <w:b w:val="0"/>
          <w:color w:val="auto"/>
          <w:sz w:val="24"/>
          <w:szCs w:val="24"/>
        </w:rPr>
      </w:pPr>
      <w:r w:rsidRPr="00FC6DA5">
        <w:rPr>
          <w:rFonts w:ascii="Times New Roman" w:hAnsi="Times New Roman" w:cs="Times New Roman"/>
          <w:b w:val="0"/>
          <w:color w:val="auto"/>
          <w:sz w:val="24"/>
          <w:szCs w:val="24"/>
        </w:rPr>
        <w:t>3.4 Språk</w:t>
      </w:r>
      <w:bookmarkEnd w:id="7"/>
    </w:p>
    <w:p w:rsidR="00FC6DA5" w:rsidRDefault="00FC6DA5" w:rsidP="00FC6DA5">
      <w:pPr>
        <w:spacing w:line="360" w:lineRule="auto"/>
        <w:rPr>
          <w:rFonts w:ascii="Times New Roman" w:hAnsi="Times New Roman" w:cs="Times New Roman"/>
          <w:sz w:val="24"/>
          <w:szCs w:val="24"/>
        </w:rPr>
      </w:pPr>
    </w:p>
    <w:p w:rsidR="0063173B" w:rsidRDefault="0063173B" w:rsidP="00FC6DA5">
      <w:pPr>
        <w:spacing w:line="360" w:lineRule="auto"/>
        <w:rPr>
          <w:rFonts w:ascii="Times New Roman" w:hAnsi="Times New Roman" w:cs="Times New Roman"/>
          <w:sz w:val="24"/>
          <w:szCs w:val="24"/>
        </w:rPr>
      </w:pPr>
      <w:r>
        <w:rPr>
          <w:rFonts w:ascii="Times New Roman" w:hAnsi="Times New Roman" w:cs="Times New Roman"/>
          <w:sz w:val="24"/>
          <w:szCs w:val="24"/>
        </w:rPr>
        <w:t>Når vi sier språk i denne situasjonen, handler det ikke bare om ukjente gloser, eller lite bruk av pekebok</w:t>
      </w:r>
      <w:r w:rsidR="00BB417A">
        <w:rPr>
          <w:rStyle w:val="Fotnotereferanse"/>
          <w:rFonts w:ascii="Times New Roman" w:hAnsi="Times New Roman" w:cs="Times New Roman"/>
          <w:sz w:val="24"/>
          <w:szCs w:val="24"/>
        </w:rPr>
        <w:footnoteReference w:id="1"/>
      </w:r>
      <w:r>
        <w:rPr>
          <w:rFonts w:ascii="Times New Roman" w:hAnsi="Times New Roman" w:cs="Times New Roman"/>
          <w:sz w:val="24"/>
          <w:szCs w:val="24"/>
        </w:rPr>
        <w:t xml:space="preserve">. Pasienter fra forskjellige kulturer har ofte, om ikke alltid, åpenbare mellommenneskelig relasjoner vridd i en annen retning. Å møte pasienten med en norsk </w:t>
      </w:r>
      <w:r w:rsidR="00ED1774">
        <w:rPr>
          <w:rFonts w:ascii="Times New Roman" w:hAnsi="Times New Roman" w:cs="Times New Roman"/>
          <w:sz w:val="24"/>
          <w:szCs w:val="24"/>
        </w:rPr>
        <w:t>s</w:t>
      </w:r>
      <w:r w:rsidR="00EB5FBC">
        <w:rPr>
          <w:rFonts w:ascii="Times New Roman" w:hAnsi="Times New Roman" w:cs="Times New Roman"/>
          <w:sz w:val="24"/>
          <w:szCs w:val="24"/>
        </w:rPr>
        <w:t xml:space="preserve">etningsoppbygning differer, ansiktsutrykk, hvor i ordet man legger trykket, osv. Det er jo en kjent stereotypisk tro at når et menneske fra russland snakker, så høres de alltid meget sinte ut. I en sykepleie situasjon hvor dette møtet kunnet inntreffe, er det essensielt at sykepleier tar seg tid til å lytte og analysere hva som blir sagt, før man tar noe standpunkt. </w:t>
      </w:r>
      <w:r w:rsidR="00ED1774">
        <w:rPr>
          <w:rFonts w:ascii="Times New Roman" w:hAnsi="Times New Roman" w:cs="Times New Roman"/>
          <w:sz w:val="24"/>
          <w:szCs w:val="24"/>
        </w:rPr>
        <w:t>Det er jo ingen obligatorisk del av sykepleiefaget å kunne snakke andre språk, men at hver sykepleier kan noe om de meste vanlige kulturene i Norge, burde være det, da dette kan være forebyggende mot missforståelse og fremmedhat.</w:t>
      </w:r>
    </w:p>
    <w:p w:rsidR="007A561D" w:rsidRDefault="007A561D" w:rsidP="00FC6DA5">
      <w:pPr>
        <w:spacing w:line="360" w:lineRule="auto"/>
        <w:rPr>
          <w:rFonts w:ascii="Times New Roman" w:hAnsi="Times New Roman" w:cs="Times New Roman"/>
          <w:sz w:val="24"/>
          <w:szCs w:val="24"/>
        </w:rPr>
      </w:pPr>
    </w:p>
    <w:p w:rsidR="007A561D" w:rsidRDefault="007A561D" w:rsidP="00FC6DA5">
      <w:pPr>
        <w:spacing w:line="360" w:lineRule="auto"/>
        <w:rPr>
          <w:rFonts w:ascii="Times New Roman" w:hAnsi="Times New Roman" w:cs="Times New Roman"/>
          <w:sz w:val="24"/>
          <w:szCs w:val="24"/>
        </w:rPr>
      </w:pPr>
    </w:p>
    <w:p w:rsidR="00ED1774" w:rsidRDefault="00ED1774" w:rsidP="00FC6DA5">
      <w:pPr>
        <w:spacing w:line="360" w:lineRule="auto"/>
        <w:rPr>
          <w:rFonts w:ascii="Times New Roman" w:hAnsi="Times New Roman" w:cs="Times New Roman"/>
          <w:sz w:val="24"/>
          <w:szCs w:val="24"/>
        </w:rPr>
      </w:pPr>
    </w:p>
    <w:p w:rsidR="0063173B" w:rsidRPr="00FC6DA5" w:rsidRDefault="00BB417A" w:rsidP="00FC6DA5">
      <w:pPr>
        <w:pStyle w:val="Overskrift2"/>
        <w:spacing w:line="360" w:lineRule="auto"/>
        <w:rPr>
          <w:rFonts w:ascii="Times New Roman" w:hAnsi="Times New Roman" w:cs="Times New Roman"/>
          <w:b w:val="0"/>
          <w:color w:val="auto"/>
          <w:sz w:val="24"/>
          <w:szCs w:val="24"/>
        </w:rPr>
      </w:pPr>
      <w:bookmarkStart w:id="8" w:name="_Toc251063137"/>
      <w:r w:rsidRPr="00FC6DA5">
        <w:rPr>
          <w:rFonts w:ascii="Times New Roman" w:hAnsi="Times New Roman" w:cs="Times New Roman"/>
          <w:b w:val="0"/>
          <w:color w:val="auto"/>
          <w:sz w:val="24"/>
          <w:szCs w:val="24"/>
        </w:rPr>
        <w:t>3.5 Etikk</w:t>
      </w:r>
      <w:bookmarkEnd w:id="8"/>
    </w:p>
    <w:p w:rsidR="00FC6DA5" w:rsidRDefault="00FC6DA5" w:rsidP="00FC6DA5">
      <w:pPr>
        <w:spacing w:line="360" w:lineRule="auto"/>
        <w:rPr>
          <w:rFonts w:ascii="Times New Roman" w:hAnsi="Times New Roman" w:cs="Times New Roman"/>
          <w:sz w:val="24"/>
          <w:szCs w:val="24"/>
        </w:rPr>
      </w:pPr>
    </w:p>
    <w:p w:rsidR="00DA60FD" w:rsidRDefault="00BB417A" w:rsidP="00FC6DA5">
      <w:pPr>
        <w:spacing w:line="360" w:lineRule="auto"/>
        <w:rPr>
          <w:rFonts w:ascii="Times New Roman" w:hAnsi="Times New Roman" w:cs="Times New Roman"/>
          <w:sz w:val="24"/>
          <w:szCs w:val="24"/>
        </w:rPr>
      </w:pPr>
      <w:r>
        <w:rPr>
          <w:rFonts w:ascii="Times New Roman" w:hAnsi="Times New Roman" w:cs="Times New Roman"/>
          <w:sz w:val="24"/>
          <w:szCs w:val="24"/>
        </w:rPr>
        <w:t>Etikk</w:t>
      </w:r>
      <w:r w:rsidR="007A561D">
        <w:rPr>
          <w:rStyle w:val="Fotnotereferanse"/>
          <w:rFonts w:ascii="Times New Roman" w:hAnsi="Times New Roman" w:cs="Times New Roman"/>
          <w:sz w:val="24"/>
          <w:szCs w:val="24"/>
        </w:rPr>
        <w:footnoteReference w:id="2"/>
      </w:r>
      <w:r>
        <w:rPr>
          <w:rFonts w:ascii="Times New Roman" w:hAnsi="Times New Roman" w:cs="Times New Roman"/>
          <w:sz w:val="24"/>
          <w:szCs w:val="24"/>
        </w:rPr>
        <w:t xml:space="preserve"> er ikke et fastsatt ståsted, det varierer fra samfunn til samfunn, og fra kultur til kultur. Dette handler om konkrete pasienter i gitte situasjoner og verdier, analyse som er grunnlaget for sykepleierens holdninger og handlinger (Lyngaa 1998).</w:t>
      </w:r>
      <w:r w:rsidR="00ED1774">
        <w:rPr>
          <w:rFonts w:ascii="Times New Roman" w:hAnsi="Times New Roman" w:cs="Times New Roman"/>
          <w:sz w:val="24"/>
          <w:szCs w:val="24"/>
        </w:rPr>
        <w:t xml:space="preserve"> Problemer som kan oppstå er for eksempel; er det etisk ansvarlig å behandle fastende pasienter som har fått postoperativ medisin, men ikke får dette grunnet akuttpasienter? (Lyngaa 1998).</w:t>
      </w:r>
      <w:r w:rsidR="00DA60FD">
        <w:rPr>
          <w:rFonts w:ascii="Times New Roman" w:hAnsi="Times New Roman" w:cs="Times New Roman"/>
          <w:sz w:val="24"/>
          <w:szCs w:val="24"/>
        </w:rPr>
        <w:t xml:space="preserve"> Dette eksempelet er et av mange som inngår i kulturelle forskjelligheter ved tanke på når man spiser og hva man spiser. </w:t>
      </w:r>
    </w:p>
    <w:p w:rsidR="00DA60FD" w:rsidRDefault="00DA60FD" w:rsidP="00FC6DA5">
      <w:pPr>
        <w:spacing w:line="360" w:lineRule="auto"/>
        <w:rPr>
          <w:rFonts w:ascii="Times New Roman" w:hAnsi="Times New Roman" w:cs="Times New Roman"/>
          <w:sz w:val="24"/>
          <w:szCs w:val="24"/>
        </w:rPr>
      </w:pPr>
      <w:r>
        <w:rPr>
          <w:rFonts w:ascii="Times New Roman" w:hAnsi="Times New Roman" w:cs="Times New Roman"/>
          <w:sz w:val="24"/>
          <w:szCs w:val="24"/>
        </w:rPr>
        <w:t>Er det etisk riktig under en operasjon å ikke gi pasienten blodfusjon, om pasientens tro strider i mot dette, og dermed dø som følge av dette valget?</w:t>
      </w:r>
    </w:p>
    <w:p w:rsidR="00D154EA" w:rsidRDefault="00DA60FD"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 Mitt personlige syn i denne sammenheng er at visse kulturelle standpunkt, som konsekvent fører til død, burde overkjøres, dog, da blir spørsmålet om pasienten orker å leve, ved å ha et annet menneskes blod i kroppen, her er det ikke rett eller galt.</w:t>
      </w:r>
    </w:p>
    <w:p w:rsidR="00D154EA" w:rsidRDefault="00D154EA" w:rsidP="00FC6DA5">
      <w:pPr>
        <w:spacing w:line="360" w:lineRule="auto"/>
        <w:rPr>
          <w:rFonts w:ascii="Times New Roman" w:hAnsi="Times New Roman" w:cs="Times New Roman"/>
          <w:sz w:val="24"/>
          <w:szCs w:val="24"/>
        </w:rPr>
      </w:pPr>
    </w:p>
    <w:p w:rsidR="00EB5FBC" w:rsidRPr="00FC6DA5" w:rsidRDefault="00FC6DA5" w:rsidP="00FC6DA5">
      <w:pPr>
        <w:pStyle w:val="Overskrift1"/>
        <w:spacing w:line="360" w:lineRule="auto"/>
        <w:rPr>
          <w:rFonts w:ascii="Times New Roman" w:hAnsi="Times New Roman" w:cs="Times New Roman"/>
          <w:color w:val="auto"/>
          <w:sz w:val="24"/>
          <w:szCs w:val="24"/>
        </w:rPr>
      </w:pPr>
      <w:bookmarkStart w:id="9" w:name="_Toc251063138"/>
      <w:r w:rsidRPr="00FC6DA5">
        <w:rPr>
          <w:rFonts w:ascii="Times New Roman" w:hAnsi="Times New Roman" w:cs="Times New Roman"/>
          <w:color w:val="auto"/>
          <w:sz w:val="24"/>
          <w:szCs w:val="24"/>
        </w:rPr>
        <w:t>4</w:t>
      </w:r>
      <w:r w:rsidR="00EB5FBC" w:rsidRPr="00FC6DA5">
        <w:rPr>
          <w:rFonts w:ascii="Times New Roman" w:hAnsi="Times New Roman" w:cs="Times New Roman"/>
          <w:color w:val="auto"/>
          <w:sz w:val="24"/>
          <w:szCs w:val="24"/>
        </w:rPr>
        <w:t xml:space="preserve"> Konklusjon</w:t>
      </w:r>
      <w:bookmarkEnd w:id="9"/>
    </w:p>
    <w:p w:rsidR="00EB5FBC" w:rsidRDefault="00EB5FBC" w:rsidP="00FC6DA5">
      <w:pPr>
        <w:spacing w:line="360" w:lineRule="auto"/>
        <w:rPr>
          <w:rFonts w:ascii="Times New Roman" w:hAnsi="Times New Roman" w:cs="Times New Roman"/>
          <w:sz w:val="24"/>
          <w:szCs w:val="24"/>
        </w:rPr>
      </w:pPr>
      <w:r>
        <w:rPr>
          <w:rFonts w:ascii="Times New Roman" w:hAnsi="Times New Roman" w:cs="Times New Roman"/>
          <w:sz w:val="24"/>
          <w:szCs w:val="24"/>
        </w:rPr>
        <w:t xml:space="preserve">Problemstillinger for fremmedkulturell sykepleie er et omfattende tema. Det er viktig at det brukes mer tid på dette under utdanningen enn det allerede er. </w:t>
      </w:r>
      <w:r w:rsidR="00321316">
        <w:rPr>
          <w:rFonts w:ascii="Times New Roman" w:hAnsi="Times New Roman" w:cs="Times New Roman"/>
          <w:sz w:val="24"/>
          <w:szCs w:val="24"/>
        </w:rPr>
        <w:t>Vi kan tenke nå at, dette ikke kommer til å bli et problem, eller skyve det under dørmatta inntil videre. Jo bedre vi forstår kulturelle forskjeller, jo bed</w:t>
      </w:r>
      <w:r w:rsidR="00D154EA">
        <w:rPr>
          <w:rFonts w:ascii="Times New Roman" w:hAnsi="Times New Roman" w:cs="Times New Roman"/>
          <w:sz w:val="24"/>
          <w:szCs w:val="24"/>
        </w:rPr>
        <w:t>re kan vi yte det beste for</w:t>
      </w:r>
      <w:r w:rsidR="00321316">
        <w:rPr>
          <w:rFonts w:ascii="Times New Roman" w:hAnsi="Times New Roman" w:cs="Times New Roman"/>
          <w:sz w:val="24"/>
          <w:szCs w:val="24"/>
        </w:rPr>
        <w:t xml:space="preserve"> de forskjellige menneskene vi vil møte gjennom livet. </w:t>
      </w:r>
      <w:r w:rsidR="00D154EA">
        <w:rPr>
          <w:rFonts w:ascii="Times New Roman" w:hAnsi="Times New Roman" w:cs="Times New Roman"/>
          <w:sz w:val="24"/>
          <w:szCs w:val="24"/>
        </w:rPr>
        <w:t xml:space="preserve">Man kan se gjennom studiet at etikk er en av de mest vesentlige delene ved sykepleie. Uten dette er det ingen normer som styrer oss i arbeidssituasjoner og vil derfor i verste tilfellet ikke være empatisk og korrekt nok. </w:t>
      </w:r>
    </w:p>
    <w:p w:rsidR="000B07BC" w:rsidRDefault="000B07BC" w:rsidP="00FC6DA5">
      <w:pPr>
        <w:spacing w:line="360" w:lineRule="auto"/>
        <w:rPr>
          <w:rFonts w:ascii="Times New Roman" w:hAnsi="Times New Roman" w:cs="Times New Roman"/>
          <w:sz w:val="24"/>
          <w:szCs w:val="24"/>
        </w:rPr>
      </w:pPr>
      <w:r>
        <w:rPr>
          <w:rFonts w:ascii="Times New Roman" w:hAnsi="Times New Roman" w:cs="Times New Roman"/>
          <w:sz w:val="24"/>
          <w:szCs w:val="24"/>
        </w:rPr>
        <w:t>Ved å lese nyheter, bøker, gjerne noe religion og spise deres mat (ja, faktisk), vil man kunne få et bredt spekter av ukjente holdninger, livsstiler og kultur.</w:t>
      </w:r>
    </w:p>
    <w:p w:rsidR="000B07BC" w:rsidRDefault="000B07BC" w:rsidP="00FC6DA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Når man er en ung og uerfaren sykepleier, er det selvsagt mulighet for å tråkke feil og utføre handlinger som strider mot en pasient som deler en helt annen kultur, det er viktig å lære av erfarende sykepleiere og observere dette i praksis. </w:t>
      </w:r>
    </w:p>
    <w:p w:rsidR="00FC6DA5" w:rsidRDefault="00FC6DA5" w:rsidP="00FC6DA5">
      <w:pPr>
        <w:spacing w:line="360" w:lineRule="auto"/>
        <w:rPr>
          <w:rFonts w:ascii="Times New Roman" w:hAnsi="Times New Roman" w:cs="Times New Roman"/>
          <w:b/>
          <w:sz w:val="24"/>
          <w:szCs w:val="24"/>
        </w:rPr>
      </w:pPr>
    </w:p>
    <w:p w:rsidR="00FC6DA5" w:rsidRDefault="00FC6DA5" w:rsidP="00FC6DA5">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FC6DA5" w:rsidRDefault="00FC6DA5" w:rsidP="00F2532F">
      <w:pPr>
        <w:rPr>
          <w:rFonts w:ascii="Times New Roman" w:hAnsi="Times New Roman" w:cs="Times New Roman"/>
          <w:b/>
          <w:sz w:val="24"/>
          <w:szCs w:val="24"/>
        </w:rPr>
      </w:pPr>
    </w:p>
    <w:p w:rsidR="00393A48" w:rsidRPr="00FC6DA5" w:rsidRDefault="00FC6DA5" w:rsidP="00FC6DA5">
      <w:pPr>
        <w:pStyle w:val="Overskrift1"/>
        <w:rPr>
          <w:rFonts w:ascii="Times New Roman" w:hAnsi="Times New Roman" w:cs="Times New Roman"/>
          <w:color w:val="auto"/>
          <w:sz w:val="24"/>
          <w:szCs w:val="24"/>
        </w:rPr>
      </w:pPr>
      <w:bookmarkStart w:id="10" w:name="_Toc251063139"/>
      <w:r w:rsidRPr="00FC6DA5">
        <w:rPr>
          <w:rFonts w:ascii="Times New Roman" w:hAnsi="Times New Roman" w:cs="Times New Roman"/>
          <w:color w:val="auto"/>
          <w:sz w:val="24"/>
          <w:szCs w:val="24"/>
        </w:rPr>
        <w:t>5</w:t>
      </w:r>
      <w:r w:rsidR="00393A48" w:rsidRPr="00FC6DA5">
        <w:rPr>
          <w:rFonts w:ascii="Times New Roman" w:hAnsi="Times New Roman" w:cs="Times New Roman"/>
          <w:color w:val="auto"/>
          <w:sz w:val="24"/>
          <w:szCs w:val="24"/>
        </w:rPr>
        <w:t xml:space="preserve"> Litteraturliste</w:t>
      </w:r>
      <w:bookmarkEnd w:id="10"/>
    </w:p>
    <w:p w:rsidR="00393A48" w:rsidRDefault="00393A48" w:rsidP="00F2532F">
      <w:pPr>
        <w:rPr>
          <w:rFonts w:ascii="Times New Roman" w:hAnsi="Times New Roman" w:cs="Times New Roman"/>
          <w:sz w:val="24"/>
          <w:szCs w:val="24"/>
        </w:rPr>
      </w:pPr>
      <w:r>
        <w:rPr>
          <w:rFonts w:ascii="Times New Roman" w:hAnsi="Times New Roman" w:cs="Times New Roman"/>
          <w:sz w:val="24"/>
          <w:szCs w:val="24"/>
        </w:rPr>
        <w:t xml:space="preserve">Janne Lyngaa (1998), </w:t>
      </w:r>
      <w:r>
        <w:rPr>
          <w:rFonts w:ascii="Times New Roman" w:hAnsi="Times New Roman" w:cs="Times New Roman"/>
          <w:i/>
          <w:sz w:val="24"/>
          <w:szCs w:val="24"/>
        </w:rPr>
        <w:t xml:space="preserve">Sygepleiefag: Refleksion og handling, </w:t>
      </w:r>
      <w:r>
        <w:rPr>
          <w:rFonts w:ascii="Times New Roman" w:hAnsi="Times New Roman" w:cs="Times New Roman"/>
          <w:sz w:val="24"/>
          <w:szCs w:val="24"/>
        </w:rPr>
        <w:t>MUNKSGAARD København</w:t>
      </w:r>
    </w:p>
    <w:p w:rsidR="00393A48" w:rsidRDefault="00393A48" w:rsidP="00F2532F">
      <w:pPr>
        <w:rPr>
          <w:rFonts w:ascii="Times New Roman" w:hAnsi="Times New Roman" w:cs="Times New Roman"/>
          <w:sz w:val="24"/>
          <w:szCs w:val="24"/>
        </w:rPr>
      </w:pPr>
      <w:r>
        <w:rPr>
          <w:rFonts w:ascii="Times New Roman" w:hAnsi="Times New Roman" w:cs="Times New Roman"/>
          <w:sz w:val="24"/>
          <w:szCs w:val="24"/>
        </w:rPr>
        <w:t xml:space="preserve">Thomas Hylland Eriksen, Torunn Arntsen Sørheim (2003), </w:t>
      </w:r>
      <w:r>
        <w:rPr>
          <w:rFonts w:ascii="Times New Roman" w:hAnsi="Times New Roman" w:cs="Times New Roman"/>
          <w:i/>
          <w:sz w:val="24"/>
          <w:szCs w:val="24"/>
        </w:rPr>
        <w:t xml:space="preserve">Kulturforskjeller i praksis, </w:t>
      </w:r>
      <w:r>
        <w:rPr>
          <w:rFonts w:ascii="Times New Roman" w:hAnsi="Times New Roman" w:cs="Times New Roman"/>
          <w:sz w:val="24"/>
          <w:szCs w:val="24"/>
        </w:rPr>
        <w:t>Gyldendal Norsk Forlag AS</w:t>
      </w:r>
    </w:p>
    <w:p w:rsidR="00393A48" w:rsidRPr="00393A48" w:rsidRDefault="00393A48" w:rsidP="00F2532F">
      <w:pPr>
        <w:rPr>
          <w:rFonts w:ascii="Times New Roman" w:hAnsi="Times New Roman" w:cs="Times New Roman"/>
          <w:sz w:val="24"/>
          <w:szCs w:val="24"/>
          <w:lang w:val="en-US"/>
        </w:rPr>
      </w:pPr>
      <w:r w:rsidRPr="00393A48">
        <w:rPr>
          <w:rFonts w:ascii="Times New Roman" w:hAnsi="Times New Roman" w:cs="Times New Roman"/>
          <w:sz w:val="24"/>
          <w:szCs w:val="24"/>
          <w:lang w:val="en-US"/>
        </w:rPr>
        <w:t>Phillip Burnard, Paul Gill</w:t>
      </w:r>
      <w:r>
        <w:rPr>
          <w:rFonts w:ascii="Times New Roman" w:hAnsi="Times New Roman" w:cs="Times New Roman"/>
          <w:sz w:val="24"/>
          <w:szCs w:val="24"/>
          <w:lang w:val="en-US"/>
        </w:rPr>
        <w:t xml:space="preserve"> (2008)</w:t>
      </w:r>
      <w:r w:rsidRPr="00393A48">
        <w:rPr>
          <w:rFonts w:ascii="Times New Roman" w:hAnsi="Times New Roman" w:cs="Times New Roman"/>
          <w:sz w:val="24"/>
          <w:szCs w:val="24"/>
          <w:lang w:val="en-US"/>
        </w:rPr>
        <w:t xml:space="preserve">, </w:t>
      </w:r>
      <w:r w:rsidRPr="00393A48">
        <w:rPr>
          <w:rFonts w:ascii="Times New Roman" w:hAnsi="Times New Roman" w:cs="Times New Roman"/>
          <w:i/>
          <w:sz w:val="24"/>
          <w:szCs w:val="24"/>
          <w:lang w:val="en-US"/>
        </w:rPr>
        <w:t xml:space="preserve">Culture, Communication and Nursing, </w:t>
      </w:r>
      <w:r>
        <w:rPr>
          <w:rFonts w:ascii="Times New Roman" w:hAnsi="Times New Roman" w:cs="Times New Roman"/>
          <w:sz w:val="24"/>
          <w:szCs w:val="24"/>
          <w:lang w:val="en-US"/>
        </w:rPr>
        <w:t>Person Education</w:t>
      </w:r>
    </w:p>
    <w:p w:rsidR="00393A48" w:rsidRPr="00393A48" w:rsidRDefault="00393A48" w:rsidP="00F2532F">
      <w:pPr>
        <w:rPr>
          <w:rFonts w:ascii="Times New Roman" w:hAnsi="Times New Roman" w:cs="Times New Roman"/>
          <w:sz w:val="24"/>
          <w:szCs w:val="24"/>
          <w:lang w:val="en-US"/>
        </w:rPr>
      </w:pPr>
    </w:p>
    <w:sectPr w:rsidR="00393A48" w:rsidRPr="00393A48" w:rsidSect="00910AA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6B" w:rsidRDefault="00F1546B" w:rsidP="00BB417A">
      <w:pPr>
        <w:spacing w:after="0" w:line="240" w:lineRule="auto"/>
      </w:pPr>
      <w:r>
        <w:separator/>
      </w:r>
    </w:p>
  </w:endnote>
  <w:endnote w:type="continuationSeparator" w:id="0">
    <w:p w:rsidR="00F1546B" w:rsidRDefault="00F1546B" w:rsidP="00BB4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6B" w:rsidRDefault="00F1546B" w:rsidP="00BB417A">
      <w:pPr>
        <w:spacing w:after="0" w:line="240" w:lineRule="auto"/>
      </w:pPr>
      <w:r>
        <w:separator/>
      </w:r>
    </w:p>
  </w:footnote>
  <w:footnote w:type="continuationSeparator" w:id="0">
    <w:p w:rsidR="00F1546B" w:rsidRDefault="00F1546B" w:rsidP="00BB417A">
      <w:pPr>
        <w:spacing w:after="0" w:line="240" w:lineRule="auto"/>
      </w:pPr>
      <w:r>
        <w:continuationSeparator/>
      </w:r>
    </w:p>
  </w:footnote>
  <w:footnote w:id="1">
    <w:p w:rsidR="00BB417A" w:rsidRDefault="00BB417A">
      <w:pPr>
        <w:pStyle w:val="Fotnotetekst"/>
      </w:pPr>
      <w:r>
        <w:rPr>
          <w:rStyle w:val="Fotnotereferanse"/>
        </w:rPr>
        <w:footnoteRef/>
      </w:r>
      <w:r>
        <w:t xml:space="preserve"> Pekebøker for barn som gjør det enklere å kommunisere </w:t>
      </w:r>
    </w:p>
  </w:footnote>
  <w:footnote w:id="2">
    <w:p w:rsidR="007A561D" w:rsidRDefault="007A561D">
      <w:pPr>
        <w:pStyle w:val="Fotnotetekst"/>
      </w:pPr>
      <w:r>
        <w:rPr>
          <w:rStyle w:val="Fotnotereferanse"/>
        </w:rPr>
        <w:footnoteRef/>
      </w:r>
      <w:r>
        <w:t xml:space="preserve"> </w:t>
      </w:r>
      <w:r>
        <w:rPr>
          <w:b/>
          <w:bCs/>
        </w:rPr>
        <w:t>etik'k</w:t>
      </w:r>
      <w:r>
        <w:t xml:space="preserve"> </w:t>
      </w:r>
      <w:r>
        <w:rPr>
          <w:i/>
          <w:iCs/>
        </w:rPr>
        <w:t>-en</w:t>
      </w:r>
      <w:r>
        <w:t xml:space="preserve"> (gr </w:t>
      </w:r>
      <w:r>
        <w:rPr>
          <w:i/>
          <w:iCs/>
        </w:rPr>
        <w:t>ethikos</w:t>
      </w:r>
      <w:r>
        <w:t xml:space="preserve"> 'sedelig') morallære </w:t>
      </w:r>
      <w:r>
        <w:rPr>
          <w:i/>
          <w:iCs/>
        </w:rPr>
        <w:t>normativ e-</w:t>
      </w:r>
      <w:r>
        <w:t xml:space="preserve"> etikk som gir normer for riktig og god livsførsel / </w:t>
      </w:r>
      <w:r>
        <w:rPr>
          <w:i/>
          <w:iCs/>
        </w:rPr>
        <w:t>deskriptiv e-</w:t>
      </w:r>
      <w:r>
        <w:t xml:space="preserve"> etikk som beskriver morallivets ytringsformer, metaetikk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21C2B"/>
    <w:multiLevelType w:val="hybridMultilevel"/>
    <w:tmpl w:val="CEEA61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F6199"/>
    <w:rsid w:val="000B07BC"/>
    <w:rsid w:val="000D650D"/>
    <w:rsid w:val="000F46BE"/>
    <w:rsid w:val="00113EDE"/>
    <w:rsid w:val="001617A6"/>
    <w:rsid w:val="002D2A15"/>
    <w:rsid w:val="00321316"/>
    <w:rsid w:val="00374FE5"/>
    <w:rsid w:val="00393A48"/>
    <w:rsid w:val="003F7513"/>
    <w:rsid w:val="00440EA1"/>
    <w:rsid w:val="0046784A"/>
    <w:rsid w:val="004F3CE6"/>
    <w:rsid w:val="004F6199"/>
    <w:rsid w:val="0063173B"/>
    <w:rsid w:val="00643127"/>
    <w:rsid w:val="00711D2F"/>
    <w:rsid w:val="007A561D"/>
    <w:rsid w:val="008E30C3"/>
    <w:rsid w:val="0090357C"/>
    <w:rsid w:val="00910AAB"/>
    <w:rsid w:val="0092695E"/>
    <w:rsid w:val="00A169F8"/>
    <w:rsid w:val="00BB417A"/>
    <w:rsid w:val="00D154EA"/>
    <w:rsid w:val="00DA60FD"/>
    <w:rsid w:val="00E55F4A"/>
    <w:rsid w:val="00EB5FBC"/>
    <w:rsid w:val="00ED1774"/>
    <w:rsid w:val="00F1546B"/>
    <w:rsid w:val="00F2532F"/>
    <w:rsid w:val="00F62EEA"/>
    <w:rsid w:val="00F66397"/>
    <w:rsid w:val="00FC6DA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AB"/>
  </w:style>
  <w:style w:type="paragraph" w:styleId="Overskrift1">
    <w:name w:val="heading 1"/>
    <w:basedOn w:val="Normal"/>
    <w:next w:val="Normal"/>
    <w:link w:val="Overskrift1Tegn"/>
    <w:uiPriority w:val="9"/>
    <w:qFormat/>
    <w:rsid w:val="00F253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FC6D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532F"/>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F2532F"/>
    <w:pPr>
      <w:outlineLvl w:val="9"/>
    </w:pPr>
  </w:style>
  <w:style w:type="paragraph" w:styleId="Bobletekst">
    <w:name w:val="Balloon Text"/>
    <w:basedOn w:val="Normal"/>
    <w:link w:val="BobletekstTegn"/>
    <w:uiPriority w:val="99"/>
    <w:semiHidden/>
    <w:unhideWhenUsed/>
    <w:rsid w:val="00F253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32F"/>
    <w:rPr>
      <w:rFonts w:ascii="Tahoma" w:hAnsi="Tahoma" w:cs="Tahoma"/>
      <w:sz w:val="16"/>
      <w:szCs w:val="16"/>
    </w:rPr>
  </w:style>
  <w:style w:type="paragraph" w:styleId="Listeavsnitt">
    <w:name w:val="List Paragraph"/>
    <w:basedOn w:val="Normal"/>
    <w:uiPriority w:val="34"/>
    <w:qFormat/>
    <w:rsid w:val="00F66397"/>
    <w:pPr>
      <w:ind w:left="720"/>
      <w:contextualSpacing/>
    </w:pPr>
  </w:style>
  <w:style w:type="paragraph" w:styleId="Fotnotetekst">
    <w:name w:val="footnote text"/>
    <w:basedOn w:val="Normal"/>
    <w:link w:val="FotnotetekstTegn"/>
    <w:uiPriority w:val="99"/>
    <w:semiHidden/>
    <w:unhideWhenUsed/>
    <w:rsid w:val="00BB417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B417A"/>
    <w:rPr>
      <w:sz w:val="20"/>
      <w:szCs w:val="20"/>
    </w:rPr>
  </w:style>
  <w:style w:type="character" w:styleId="Fotnotereferanse">
    <w:name w:val="footnote reference"/>
    <w:basedOn w:val="Standardskriftforavsnitt"/>
    <w:uiPriority w:val="99"/>
    <w:semiHidden/>
    <w:unhideWhenUsed/>
    <w:rsid w:val="00BB417A"/>
    <w:rPr>
      <w:vertAlign w:val="superscript"/>
    </w:rPr>
  </w:style>
  <w:style w:type="character" w:customStyle="1" w:styleId="Overskrift2Tegn">
    <w:name w:val="Overskrift 2 Tegn"/>
    <w:basedOn w:val="Standardskriftforavsnitt"/>
    <w:link w:val="Overskrift2"/>
    <w:uiPriority w:val="9"/>
    <w:semiHidden/>
    <w:rsid w:val="00FC6DA5"/>
    <w:rPr>
      <w:rFonts w:asciiTheme="majorHAnsi" w:eastAsiaTheme="majorEastAsia" w:hAnsiTheme="majorHAnsi" w:cstheme="majorBidi"/>
      <w:b/>
      <w:bCs/>
      <w:color w:val="4F81BD" w:themeColor="accent1"/>
      <w:sz w:val="26"/>
      <w:szCs w:val="26"/>
    </w:rPr>
  </w:style>
  <w:style w:type="paragraph" w:styleId="INNH1">
    <w:name w:val="toc 1"/>
    <w:basedOn w:val="Normal"/>
    <w:next w:val="Normal"/>
    <w:autoRedefine/>
    <w:uiPriority w:val="39"/>
    <w:unhideWhenUsed/>
    <w:rsid w:val="00FC6DA5"/>
    <w:pPr>
      <w:spacing w:after="100"/>
    </w:pPr>
  </w:style>
  <w:style w:type="paragraph" w:styleId="INNH2">
    <w:name w:val="toc 2"/>
    <w:basedOn w:val="Normal"/>
    <w:next w:val="Normal"/>
    <w:autoRedefine/>
    <w:uiPriority w:val="39"/>
    <w:unhideWhenUsed/>
    <w:rsid w:val="00FC6DA5"/>
    <w:pPr>
      <w:spacing w:after="100"/>
      <w:ind w:left="220"/>
    </w:pPr>
  </w:style>
  <w:style w:type="character" w:styleId="Hyperkobling">
    <w:name w:val="Hyperlink"/>
    <w:basedOn w:val="Standardskriftforavsnitt"/>
    <w:uiPriority w:val="99"/>
    <w:unhideWhenUsed/>
    <w:rsid w:val="00FC6D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341A-5410-42EA-A26C-B96041B5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1311</Words>
  <Characters>6953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trsi</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babayaga</dc:creator>
  <cp:lastModifiedBy>babayaga</cp:lastModifiedBy>
  <cp:revision>2</cp:revision>
  <dcterms:created xsi:type="dcterms:W3CDTF">2010-01-12T11:39:00Z</dcterms:created>
  <dcterms:modified xsi:type="dcterms:W3CDTF">2010-01-12T11:39:00Z</dcterms:modified>
</cp:coreProperties>
</file>